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C3D" w:rsidRDefault="00BB5C3D" w:rsidP="00BB5C3D">
      <w:pPr>
        <w:ind w:left="5811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 xml:space="preserve">Приложение № 5.1 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 (с изменениями от 28.12.2023 № 677, от 25.01.2024 № 679, от 29.02.2024 № 694, от 28.03.2024 № 703)</w:t>
      </w:r>
    </w:p>
    <w:p w:rsidR="00BB5C3D" w:rsidRDefault="00BB5C3D" w:rsidP="00BB5C3D">
      <w:pPr>
        <w:ind w:left="5811"/>
        <w:rPr>
          <w:rFonts w:ascii="Tempora LGC Uni" w:hAnsi="Tempora LGC Uni"/>
          <w:color w:val="000000"/>
          <w:sz w:val="20"/>
          <w:szCs w:val="20"/>
        </w:rPr>
      </w:pPr>
    </w:p>
    <w:p w:rsidR="00BB5C3D" w:rsidRDefault="00BB5C3D" w:rsidP="00BB5C3D">
      <w:pPr>
        <w:ind w:left="5811"/>
        <w:rPr>
          <w:rFonts w:ascii="Tempora LGC Uni" w:hAnsi="Tempora LGC Uni"/>
          <w:color w:val="000000"/>
          <w:sz w:val="20"/>
          <w:szCs w:val="20"/>
        </w:rPr>
      </w:pPr>
    </w:p>
    <w:p w:rsidR="00BB5C3D" w:rsidRDefault="00BB5C3D" w:rsidP="00BB5C3D">
      <w:pPr>
        <w:pStyle w:val="aff"/>
        <w:spacing w:beforeAutospacing="0" w:after="0" w:afterAutospacing="0"/>
        <w:jc w:val="center"/>
        <w:rPr>
          <w:b/>
          <w:bCs/>
        </w:rPr>
      </w:pPr>
      <w:r>
        <w:rPr>
          <w:rFonts w:ascii="Tempora LGC Uni" w:hAnsi="Tempora LGC Uni"/>
          <w:b/>
          <w:bCs/>
        </w:rPr>
        <w:t xml:space="preserve">Распределение бюджетных ассигнований по целевым статьям (муниципальным программам </w:t>
      </w:r>
      <w:proofErr w:type="spellStart"/>
      <w:r>
        <w:rPr>
          <w:rFonts w:ascii="Tempora LGC Uni" w:hAnsi="Tempora LGC Uni"/>
          <w:b/>
          <w:bCs/>
        </w:rPr>
        <w:t>Новоузенского</w:t>
      </w:r>
      <w:proofErr w:type="spellEnd"/>
      <w:r>
        <w:rPr>
          <w:rFonts w:ascii="Tempora LGC Uni" w:hAnsi="Tempora LGC Uni"/>
          <w:b/>
          <w:bCs/>
        </w:rPr>
        <w:t xml:space="preserve"> муниципального района и </w:t>
      </w:r>
      <w:proofErr w:type="spellStart"/>
      <w:r>
        <w:rPr>
          <w:rFonts w:ascii="Tempora LGC Uni" w:hAnsi="Tempora LGC Uni"/>
          <w:b/>
          <w:bCs/>
        </w:rPr>
        <w:t>непрограммным</w:t>
      </w:r>
      <w:proofErr w:type="spellEnd"/>
      <w:r>
        <w:rPr>
          <w:rFonts w:ascii="Tempora LGC Uni" w:hAnsi="Tempora LGC Uni"/>
          <w:b/>
          <w:bCs/>
        </w:rPr>
        <w:t xml:space="preserve"> направлениям деятельности), группам и подгруппам </w:t>
      </w:r>
      <w:proofErr w:type="gramStart"/>
      <w:r>
        <w:rPr>
          <w:rFonts w:ascii="Tempora LGC Uni" w:hAnsi="Tempora LGC Uni"/>
          <w:b/>
          <w:bCs/>
        </w:rPr>
        <w:t>видов расходов классификации расходов бюджета</w:t>
      </w:r>
      <w:proofErr w:type="gramEnd"/>
      <w:r>
        <w:rPr>
          <w:rFonts w:ascii="Tempora LGC Uni" w:hAnsi="Tempora LGC Uni"/>
          <w:b/>
          <w:bCs/>
        </w:rPr>
        <w:t xml:space="preserve"> </w:t>
      </w:r>
      <w:proofErr w:type="spellStart"/>
      <w:r>
        <w:rPr>
          <w:rFonts w:ascii="Tempora LGC Uni" w:hAnsi="Tempora LGC Uni"/>
          <w:b/>
          <w:bCs/>
        </w:rPr>
        <w:t>Новоузенского</w:t>
      </w:r>
      <w:proofErr w:type="spellEnd"/>
      <w:r>
        <w:rPr>
          <w:rFonts w:ascii="Tempora LGC Uni" w:hAnsi="Tempora LGC Uni"/>
          <w:b/>
          <w:bCs/>
        </w:rPr>
        <w:t xml:space="preserve"> муниципального района </w:t>
      </w:r>
    </w:p>
    <w:p w:rsidR="00BB5C3D" w:rsidRDefault="00BB5C3D" w:rsidP="00BB5C3D">
      <w:pPr>
        <w:pStyle w:val="aff"/>
        <w:spacing w:beforeAutospacing="0" w:after="0" w:afterAutospacing="0"/>
        <w:jc w:val="center"/>
        <w:rPr>
          <w:rFonts w:ascii="Tempora LGC Uni" w:hAnsi="Tempora LGC Uni"/>
          <w:b/>
          <w:bCs/>
        </w:rPr>
      </w:pPr>
      <w:r>
        <w:rPr>
          <w:rFonts w:ascii="Tempora LGC Uni" w:hAnsi="Tempora LGC Uni"/>
          <w:b/>
          <w:bCs/>
        </w:rPr>
        <w:t>на плановый период 2025 и 2026 годов</w:t>
      </w:r>
    </w:p>
    <w:p w:rsidR="00BB5C3D" w:rsidRDefault="00BB5C3D" w:rsidP="00BB5C3D">
      <w:pPr>
        <w:pStyle w:val="aff"/>
        <w:spacing w:beforeAutospacing="0" w:after="0" w:afterAutospacing="0"/>
        <w:jc w:val="center"/>
        <w:rPr>
          <w:rFonts w:ascii="Tempora LGC Uni" w:hAnsi="Tempora LGC Uni"/>
          <w:b/>
          <w:bCs/>
        </w:rPr>
      </w:pPr>
    </w:p>
    <w:p w:rsidR="00BB5C3D" w:rsidRDefault="00BB5C3D" w:rsidP="00BB5C3D">
      <w:pPr>
        <w:pStyle w:val="aff"/>
        <w:spacing w:beforeAutospacing="0" w:after="0" w:afterAutospacing="0"/>
        <w:jc w:val="center"/>
        <w:rPr>
          <w:rFonts w:ascii="Tempora LGC Uni" w:hAnsi="Tempora LGC Uni"/>
          <w:b/>
          <w:bCs/>
        </w:rPr>
      </w:pPr>
    </w:p>
    <w:p w:rsidR="00BB5C3D" w:rsidRDefault="00BB5C3D" w:rsidP="00BB5C3D">
      <w:pPr>
        <w:pStyle w:val="aff"/>
        <w:spacing w:beforeAutospacing="0" w:after="0" w:afterAutospacing="0"/>
        <w:rPr>
          <w:rFonts w:ascii="Tempora LGC Uni" w:hAnsi="Tempora LGC Uni"/>
          <w:sz w:val="20"/>
          <w:szCs w:val="20"/>
        </w:rPr>
      </w:pPr>
    </w:p>
    <w:p w:rsidR="00BB5C3D" w:rsidRDefault="00BB5C3D" w:rsidP="00BB5C3D">
      <w:pPr>
        <w:pStyle w:val="aff"/>
        <w:spacing w:beforeAutospacing="0" w:after="0" w:afterAutospacing="0"/>
        <w:ind w:right="737"/>
        <w:jc w:val="right"/>
        <w:rPr>
          <w:rFonts w:ascii="Tempora LGC Uni" w:hAnsi="Tempora LGC Uni"/>
          <w:b/>
          <w:bCs/>
          <w:sz w:val="20"/>
          <w:szCs w:val="20"/>
          <w:highlight w:val="yellow"/>
        </w:rPr>
      </w:pPr>
      <w:r>
        <w:rPr>
          <w:rFonts w:ascii="Tempora LGC Uni" w:hAnsi="Tempora LGC Uni"/>
          <w:b/>
          <w:bCs/>
          <w:sz w:val="20"/>
          <w:szCs w:val="20"/>
        </w:rPr>
        <w:t>Тыс</w:t>
      </w:r>
      <w:proofErr w:type="gramStart"/>
      <w:r>
        <w:rPr>
          <w:rFonts w:ascii="Tempora LGC Uni" w:hAnsi="Tempora LGC Uni"/>
          <w:b/>
          <w:bCs/>
          <w:sz w:val="20"/>
          <w:szCs w:val="20"/>
        </w:rPr>
        <w:t>.р</w:t>
      </w:r>
      <w:proofErr w:type="gramEnd"/>
      <w:r>
        <w:rPr>
          <w:rFonts w:ascii="Tempora LGC Uni" w:hAnsi="Tempora LGC Uni"/>
          <w:b/>
          <w:bCs/>
          <w:sz w:val="20"/>
          <w:szCs w:val="20"/>
        </w:rPr>
        <w:t>ублей</w:t>
      </w:r>
    </w:p>
    <w:tbl>
      <w:tblPr>
        <w:tblStyle w:val="aff8"/>
        <w:tblW w:w="8887" w:type="dxa"/>
        <w:tblInd w:w="-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9"/>
        <w:gridCol w:w="1174"/>
        <w:gridCol w:w="1035"/>
        <w:gridCol w:w="1007"/>
        <w:gridCol w:w="992"/>
      </w:tblGrid>
      <w:tr w:rsidR="00BB5C3D" w:rsidTr="0014772A">
        <w:tc>
          <w:tcPr>
            <w:tcW w:w="4679" w:type="dxa"/>
            <w:vMerge w:val="restart"/>
            <w:vAlign w:val="center"/>
          </w:tcPr>
          <w:p w:rsidR="00BB5C3D" w:rsidRDefault="00BB5C3D" w:rsidP="0014772A">
            <w:pPr>
              <w:spacing w:line="57" w:lineRule="atLeast"/>
              <w:jc w:val="center"/>
              <w:rPr>
                <w:rFonts w:ascii="Arial" w:eastAsia="Arial" w:hAnsi="Arial" w:cs="Arial"/>
                <w:b/>
                <w:color w:val="000000"/>
                <w:sz w:val="15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1174" w:type="dxa"/>
            <w:vMerge w:val="restart"/>
            <w:vAlign w:val="center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  <w:p w:rsidR="00BB5C3D" w:rsidRDefault="00BB5C3D" w:rsidP="0014772A">
            <w:pPr>
              <w:spacing w:line="57" w:lineRule="atLeast"/>
              <w:jc w:val="center"/>
              <w:rPr>
                <w:rFonts w:ascii="Arial" w:eastAsia="Arial" w:hAnsi="Arial" w:cs="Arial"/>
                <w:b/>
                <w:color w:val="000000"/>
                <w:sz w:val="15"/>
              </w:rPr>
            </w:pPr>
          </w:p>
        </w:tc>
        <w:tc>
          <w:tcPr>
            <w:tcW w:w="1035" w:type="dxa"/>
            <w:vMerge w:val="restart"/>
            <w:vAlign w:val="center"/>
          </w:tcPr>
          <w:p w:rsidR="00BB5C3D" w:rsidRDefault="00BB5C3D" w:rsidP="0014772A">
            <w:pPr>
              <w:spacing w:line="57" w:lineRule="atLeast"/>
              <w:jc w:val="center"/>
              <w:rPr>
                <w:rFonts w:ascii="Arial" w:eastAsia="Arial" w:hAnsi="Arial" w:cs="Arial"/>
                <w:b/>
                <w:color w:val="000000"/>
                <w:sz w:val="15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расходов</w:t>
            </w:r>
          </w:p>
        </w:tc>
        <w:tc>
          <w:tcPr>
            <w:tcW w:w="1999" w:type="dxa"/>
            <w:gridSpan w:val="2"/>
            <w:vAlign w:val="center"/>
          </w:tcPr>
          <w:p w:rsidR="00BB5C3D" w:rsidRDefault="00BB5C3D" w:rsidP="0014772A">
            <w:pPr>
              <w:spacing w:line="57" w:lineRule="atLeast"/>
              <w:jc w:val="center"/>
              <w:rPr>
                <w:rFonts w:ascii="Arial" w:eastAsia="Arial" w:hAnsi="Arial" w:cs="Arial"/>
                <w:b/>
                <w:color w:val="000000"/>
                <w:sz w:val="15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BB5C3D" w:rsidTr="0014772A">
        <w:tc>
          <w:tcPr>
            <w:tcW w:w="4679" w:type="dxa"/>
            <w:vMerge/>
            <w:vAlign w:val="center"/>
          </w:tcPr>
          <w:p w:rsidR="00BB5C3D" w:rsidRDefault="00BB5C3D" w:rsidP="0014772A"/>
        </w:tc>
        <w:tc>
          <w:tcPr>
            <w:tcW w:w="1174" w:type="dxa"/>
            <w:vMerge/>
            <w:vAlign w:val="center"/>
          </w:tcPr>
          <w:p w:rsidR="00BB5C3D" w:rsidRDefault="00BB5C3D" w:rsidP="0014772A"/>
        </w:tc>
        <w:tc>
          <w:tcPr>
            <w:tcW w:w="1035" w:type="dxa"/>
            <w:vMerge/>
            <w:vAlign w:val="center"/>
          </w:tcPr>
          <w:p w:rsidR="00BB5C3D" w:rsidRDefault="00BB5C3D" w:rsidP="0014772A"/>
        </w:tc>
        <w:tc>
          <w:tcPr>
            <w:tcW w:w="1007" w:type="dxa"/>
            <w:vAlign w:val="center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2025 год</w:t>
            </w:r>
          </w:p>
          <w:p w:rsidR="00BB5C3D" w:rsidRDefault="00BB5C3D" w:rsidP="0014772A">
            <w:pPr>
              <w:spacing w:line="57" w:lineRule="atLeast"/>
              <w:jc w:val="center"/>
              <w:rPr>
                <w:rFonts w:ascii="Arial" w:eastAsia="Arial" w:hAnsi="Arial" w:cs="Arial"/>
                <w:b/>
                <w:color w:val="000000"/>
                <w:sz w:val="15"/>
              </w:rPr>
            </w:pPr>
          </w:p>
        </w:tc>
        <w:tc>
          <w:tcPr>
            <w:tcW w:w="992" w:type="dxa"/>
            <w:vAlign w:val="center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2026 год</w:t>
            </w:r>
          </w:p>
          <w:p w:rsidR="00BB5C3D" w:rsidRDefault="00BB5C3D" w:rsidP="0014772A">
            <w:pPr>
              <w:spacing w:line="57" w:lineRule="atLeast"/>
              <w:jc w:val="center"/>
              <w:rPr>
                <w:rFonts w:ascii="Arial" w:eastAsia="Arial" w:hAnsi="Arial" w:cs="Arial"/>
                <w:b/>
                <w:color w:val="000000"/>
                <w:sz w:val="15"/>
              </w:rPr>
            </w:pPr>
          </w:p>
        </w:tc>
      </w:tr>
      <w:tr w:rsidR="00BB5C3D" w:rsidTr="0014772A">
        <w:tc>
          <w:tcPr>
            <w:tcW w:w="4679" w:type="dxa"/>
            <w:vAlign w:val="center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1174" w:type="dxa"/>
            <w:vAlign w:val="center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1035" w:type="dxa"/>
            <w:vAlign w:val="center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1007" w:type="dxa"/>
            <w:vAlign w:val="center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</w:t>
            </w:r>
          </w:p>
        </w:tc>
        <w:tc>
          <w:tcPr>
            <w:tcW w:w="992" w:type="dxa"/>
            <w:vAlign w:val="center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</w:pP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</w:pP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</w:pP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"Комплексные меры противодействия злоупотреблению наркотиками и их незаконному обороту на 2023-2025 годы"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44 0 00 00000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 Противодействие злоупотреблению наркотиками и их незаконному обороту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района.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Подготовка лекционного материала, видеороликов, рекламной продукции на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антинаркотическую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тематику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Муниципальная программа "Профилактика терроризма и экстремизма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муниципальном районе Саратовской области на 2024-2026 годы"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47 0 00 00000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Предупреждение террористических и экстремистских проявлений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Профилактика терроризма и экстремизма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муниципальном районе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Муниципальная программа "Социальная поддержка инвалидов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муниципальном районе Саратовской области на 2024-2026 годы"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48 0 00 00000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 Саратовской области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Муниципальная программа " Профилактика правонарушений и усиление борьбы с преступностью на территории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на 2023-2025 годы"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51 0 00 00000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 Профилактика правонарушений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Обеспечение охраны общественного порядка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Муниципальная программа "Ремонт, содержание автомобильных дорог местного значения и повышение безопасности дорожного движения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муниципальном районе Саратовской области на 2024-2026 годы"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53 0 00 00000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44 397,5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35 170,2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 «Ремонт автомобильных дорог местного значения»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53 1 00 00000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25 800,0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16 170,2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25 800,0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16 170,2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«Содержание автомобильных дорог местного значения»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53 2 00 00000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16 597,5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16 500,0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997,5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53 2 02 09900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53 2 02 09900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53 2 02 09900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53 3 00 00000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2 000,0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2 500,0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иных мероприятий, направленных на улучшение технических характеристик автомобильных дорог общего пользования местного значения, в том числе дорожных сооружений на них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53 3 00 09800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53 3 00 09800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53 3 00 09800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«Обеспечение деятельности физкультурно-оздоровительного комплекса «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Новоузенский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»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Саратовской области на 2025-2027 годы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55 0 00 00000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22 377,6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23 160,7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«Предоставление спортивных площадок объекта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(МБУ ФОК «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55 0 01 00000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Реализация мероприятий муниципальным бюджетным учреждением "Физкультурно-оздоровительный комплекс" "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"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55 0 01 00011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55 0 01 00011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55 0 01 00011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Муниципальная программа "Развитие системы образования на территории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на 2022–2026 годы"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69 0 00 00000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507 956,6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512 290,0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 «Развитие системы дошкольного образования»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69 1 00 00000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133 459,6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135 943,9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133 459,6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135 943,9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62 815,1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65 299,4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62 815,1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65 299,4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62 815,1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65 299,4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689,4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689,4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689,4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689,4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689,4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689,4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69 2 00 00000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374 497,0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376 346,1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района.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328 530,3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328 982,1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22 529,3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23 281,3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дополнительного образования "Дом детского творчества"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г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. Новоузенск Саратовской области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обеспечение условий для создания и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 xml:space="preserve"> создание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и обеспечение условий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направленностей, в образовательных учреждения, расположенных в сельской местности и малых городах</w:t>
            </w:r>
            <w:proofErr w:type="gramEnd"/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18 354,1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18 354,1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условий для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технологической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A1721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A1721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A1721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условий для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A1722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A1722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A1722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3.3 Внедрение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A2131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субсидий бюджетным, автономным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69 2 E4 A2131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A2131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3.5 Реализация муниципальной программы в целях выполнения задач федерального проекта «Патриотическое воспитание граждан Российской Федерации»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69 2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В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69 2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В 51790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69 2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В 51790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69 2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В 51790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Муниципальная программа "Развитие культуры и туризма на территории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района Саратовской области на 2024-2028 годы"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73 0 00 00000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46 144,3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45 338,0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Подпрограмма 1. Организация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культурно-досуговой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деятельности и туризма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73 1 00 00000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33 944,9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32 657,4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Предоставление муниципальных услуг в сфере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культурно-досуговой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деятельности в рамках выполнения муниципального задания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бюджетное учреждение культуры "Централизованная клубная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 Саратовской области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Подпрограмма 2 "Библиотечное обслуживание населения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района".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73 2 00 00000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12 199,4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12 680,6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 Саратовской области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90 0 00 00000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10 518,6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10 612,8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90 1 00 00000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5,1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31,8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31,8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31,8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31,8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90 2 00 00000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10 513,5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10 581,0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Иные закупки товаров, работ и услуг для обеспечения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90 2 00 77300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91 0 00 00000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55 075,7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57 232,8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91 1 00 00000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587,4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610,0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583,2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605,8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552,0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573,4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552,0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573,4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31,2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32,4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31,2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32,4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91 2 00 00000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1 943,2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2 019,0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91 3 00 00000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52 545,1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54 603,8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49 567,3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51 517,2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44 470,4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46 204,7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44 470,4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46 204,7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5 096,9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5 312,5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5 096,9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5 312,5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Расходы на выплаты персоналу государственных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(муниципальных) органов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91 3 00 02300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93 0 00 00000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93 651,3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97 652,1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93 2 00 00000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93 651,3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97 652,1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30 474,0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31 664,6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30 474,0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31 664,6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236,3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245,6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236,3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245,6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55 827,2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58 349,2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30 754,3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31 953,8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30 754,3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31 953,8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25 072,9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26 395,4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25 072,9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26 395,4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1 489,7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1 549,4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1 256,1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1 305,1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1 256,1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1 305,1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233,6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244,3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233,6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244,3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5 620,5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5 839,7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5 389,1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5 599,3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5 389,1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5 599,3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231,4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240,4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231,4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240,4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Предоставление межбюджетных трансфертов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96 0 00 00000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3 158,5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2 935,4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Предоставление межбюджетных трансфертов бюджетам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96 1 00 00000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3 158,5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2 935,4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97 0 00 00000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1 610,1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1 672,9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льгот по оплате коммунальных услуг медицинским и фарм. работникам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1,4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1,5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1,4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1,5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78,0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78,0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Закупка товаров, работ и услуг для обеспечения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97 0 00 08200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30,1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31,3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30,1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31,3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1 500,6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1 559,1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1 500,6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1 559,1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99 0 00 00000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1 113,0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2 102,5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99 3 00 00000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1 013,0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2 002,5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99 4 00 00000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Средства резервного фонда администрации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BB5C3D" w:rsidTr="0014772A">
        <w:tc>
          <w:tcPr>
            <w:tcW w:w="4679" w:type="dxa"/>
            <w:vAlign w:val="bottom"/>
          </w:tcPr>
          <w:p w:rsidR="00BB5C3D" w:rsidRDefault="00BB5C3D" w:rsidP="0014772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1174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35" w:type="dxa"/>
            <w:vAlign w:val="bottom"/>
          </w:tcPr>
          <w:p w:rsidR="00BB5C3D" w:rsidRDefault="00BB5C3D" w:rsidP="0014772A">
            <w:pPr>
              <w:spacing w:line="57" w:lineRule="atLeast"/>
              <w:jc w:val="center"/>
            </w:pPr>
          </w:p>
        </w:tc>
        <w:tc>
          <w:tcPr>
            <w:tcW w:w="1007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786 041,20</w:t>
            </w:r>
          </w:p>
        </w:tc>
        <w:tc>
          <w:tcPr>
            <w:tcW w:w="992" w:type="dxa"/>
            <w:vAlign w:val="bottom"/>
          </w:tcPr>
          <w:p w:rsidR="00BB5C3D" w:rsidRDefault="00BB5C3D" w:rsidP="0014772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788 195,40</w:t>
            </w:r>
          </w:p>
        </w:tc>
      </w:tr>
    </w:tbl>
    <w:p w:rsidR="00F55F7F" w:rsidRDefault="00F55F7F"/>
    <w:sectPr w:rsidR="00F55F7F" w:rsidSect="00F55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5C3D"/>
    <w:rsid w:val="00BB5C3D"/>
    <w:rsid w:val="00F55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C3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uiPriority w:val="9"/>
    <w:qFormat/>
    <w:rsid w:val="00BB5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BB5C3D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semiHidden/>
    <w:unhideWhenUsed/>
    <w:qFormat/>
    <w:rsid w:val="00BB5C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semiHidden/>
    <w:unhideWhenUsed/>
    <w:qFormat/>
    <w:rsid w:val="00BB5C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uiPriority w:val="9"/>
    <w:qFormat/>
    <w:rsid w:val="00BB5C3D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5">
    <w:name w:val="Heading 5"/>
    <w:basedOn w:val="a"/>
    <w:uiPriority w:val="9"/>
    <w:unhideWhenUsed/>
    <w:qFormat/>
    <w:rsid w:val="00BB5C3D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BB5C3D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BB5C3D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qFormat/>
    <w:rsid w:val="00BB5C3D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semiHidden/>
    <w:unhideWhenUsed/>
    <w:qFormat/>
    <w:rsid w:val="00BB5C3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BB5C3D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BB5C3D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BB5C3D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BB5C3D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BB5C3D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BB5C3D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BB5C3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BB5C3D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BB5C3D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BB5C3D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BB5C3D"/>
    <w:rPr>
      <w:sz w:val="24"/>
      <w:szCs w:val="24"/>
    </w:rPr>
  </w:style>
  <w:style w:type="character" w:customStyle="1" w:styleId="QuoteChar">
    <w:name w:val="Quote Char"/>
    <w:uiPriority w:val="29"/>
    <w:qFormat/>
    <w:rsid w:val="00BB5C3D"/>
    <w:rPr>
      <w:i/>
    </w:rPr>
  </w:style>
  <w:style w:type="character" w:customStyle="1" w:styleId="IntenseQuoteChar">
    <w:name w:val="Intense Quote Char"/>
    <w:uiPriority w:val="30"/>
    <w:qFormat/>
    <w:rsid w:val="00BB5C3D"/>
    <w:rPr>
      <w:i/>
    </w:rPr>
  </w:style>
  <w:style w:type="character" w:customStyle="1" w:styleId="HeaderChar">
    <w:name w:val="Header Char"/>
    <w:basedOn w:val="a0"/>
    <w:uiPriority w:val="99"/>
    <w:qFormat/>
    <w:rsid w:val="00BB5C3D"/>
  </w:style>
  <w:style w:type="character" w:customStyle="1" w:styleId="FooterChar">
    <w:name w:val="Footer Char"/>
    <w:basedOn w:val="a0"/>
    <w:uiPriority w:val="99"/>
    <w:qFormat/>
    <w:rsid w:val="00BB5C3D"/>
  </w:style>
  <w:style w:type="character" w:customStyle="1" w:styleId="CaptionChar">
    <w:name w:val="Caption Char"/>
    <w:uiPriority w:val="99"/>
    <w:qFormat/>
    <w:rsid w:val="00BB5C3D"/>
  </w:style>
  <w:style w:type="character" w:customStyle="1" w:styleId="FootnoteTextChar">
    <w:name w:val="Footnote Text Char"/>
    <w:uiPriority w:val="99"/>
    <w:qFormat/>
    <w:rsid w:val="00BB5C3D"/>
    <w:rPr>
      <w:sz w:val="18"/>
    </w:rPr>
  </w:style>
  <w:style w:type="character" w:customStyle="1" w:styleId="a3">
    <w:name w:val="Символ сноски"/>
    <w:uiPriority w:val="99"/>
    <w:unhideWhenUsed/>
    <w:qFormat/>
    <w:rsid w:val="00BB5C3D"/>
    <w:rPr>
      <w:vertAlign w:val="superscript"/>
    </w:rPr>
  </w:style>
  <w:style w:type="character" w:styleId="a4">
    <w:name w:val="footnote reference"/>
    <w:rsid w:val="00BB5C3D"/>
    <w:rPr>
      <w:vertAlign w:val="superscript"/>
    </w:rPr>
  </w:style>
  <w:style w:type="character" w:customStyle="1" w:styleId="EndnoteTextChar">
    <w:name w:val="Endnote Text Char"/>
    <w:uiPriority w:val="99"/>
    <w:qFormat/>
    <w:rsid w:val="00BB5C3D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BB5C3D"/>
    <w:rPr>
      <w:vertAlign w:val="superscript"/>
    </w:rPr>
  </w:style>
  <w:style w:type="character" w:styleId="a6">
    <w:name w:val="endnote reference"/>
    <w:rsid w:val="00BB5C3D"/>
    <w:rPr>
      <w:vertAlign w:val="superscript"/>
    </w:rPr>
  </w:style>
  <w:style w:type="character" w:styleId="a7">
    <w:name w:val="Emphasis"/>
    <w:basedOn w:val="a0"/>
    <w:uiPriority w:val="20"/>
    <w:qFormat/>
    <w:rsid w:val="00BB5C3D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BB5C3D"/>
    <w:rPr>
      <w:color w:val="0000FF"/>
      <w:u w:val="single"/>
    </w:rPr>
  </w:style>
  <w:style w:type="character" w:styleId="a9">
    <w:name w:val="Strong"/>
    <w:basedOn w:val="a0"/>
    <w:uiPriority w:val="22"/>
    <w:qFormat/>
    <w:rsid w:val="00BB5C3D"/>
    <w:rPr>
      <w:b/>
      <w:bCs/>
    </w:rPr>
  </w:style>
  <w:style w:type="character" w:customStyle="1" w:styleId="10">
    <w:name w:val="Заголовок 1 Знак"/>
    <w:basedOn w:val="a0"/>
    <w:qFormat/>
    <w:rsid w:val="00BB5C3D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8">
    <w:name w:val="Заголовок 8 Знак"/>
    <w:basedOn w:val="a0"/>
    <w:qFormat/>
    <w:rsid w:val="00BB5C3D"/>
    <w:rPr>
      <w:i/>
      <w:iCs/>
      <w:sz w:val="24"/>
      <w:szCs w:val="24"/>
    </w:rPr>
  </w:style>
  <w:style w:type="character" w:customStyle="1" w:styleId="aa">
    <w:name w:val="Название Знак"/>
    <w:basedOn w:val="a0"/>
    <w:qFormat/>
    <w:rsid w:val="00BB5C3D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BB5C3D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BB5C3D"/>
    <w:rPr>
      <w:rFonts w:ascii="Tahoma" w:eastAsia="Calibri" w:hAnsi="Tahoma" w:cs="Tahoma"/>
      <w:sz w:val="16"/>
      <w:szCs w:val="16"/>
      <w:lang w:eastAsia="en-US"/>
    </w:rPr>
  </w:style>
  <w:style w:type="character" w:customStyle="1" w:styleId="4">
    <w:name w:val="Заголовок 4 Знак"/>
    <w:basedOn w:val="a0"/>
    <w:uiPriority w:val="9"/>
    <w:qFormat/>
    <w:rsid w:val="00BB5C3D"/>
    <w:rPr>
      <w:b/>
      <w:bCs/>
      <w:sz w:val="24"/>
      <w:szCs w:val="24"/>
    </w:rPr>
  </w:style>
  <w:style w:type="character" w:customStyle="1" w:styleId="2">
    <w:name w:val="Основной текст (2)_"/>
    <w:basedOn w:val="a0"/>
    <w:qFormat/>
    <w:rsid w:val="00BB5C3D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BB5C3D"/>
  </w:style>
  <w:style w:type="character" w:customStyle="1" w:styleId="20">
    <w:name w:val="Заголовок 2 Знак"/>
    <w:basedOn w:val="a0"/>
    <w:semiHidden/>
    <w:qFormat/>
    <w:rsid w:val="00BB5C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">
    <w:name w:val="Заголовок 3 Знак"/>
    <w:basedOn w:val="a0"/>
    <w:semiHidden/>
    <w:qFormat/>
    <w:rsid w:val="00BB5C3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BB5C3D"/>
  </w:style>
  <w:style w:type="character" w:customStyle="1" w:styleId="hl">
    <w:name w:val="hl"/>
    <w:basedOn w:val="a0"/>
    <w:qFormat/>
    <w:rsid w:val="00BB5C3D"/>
  </w:style>
  <w:style w:type="character" w:customStyle="1" w:styleId="prod">
    <w:name w:val="prod"/>
    <w:basedOn w:val="a0"/>
    <w:qFormat/>
    <w:rsid w:val="00BB5C3D"/>
  </w:style>
  <w:style w:type="character" w:customStyle="1" w:styleId="portion">
    <w:name w:val="portion"/>
    <w:basedOn w:val="a0"/>
    <w:qFormat/>
    <w:rsid w:val="00BB5C3D"/>
  </w:style>
  <w:style w:type="character" w:customStyle="1" w:styleId="title1">
    <w:name w:val="title1"/>
    <w:basedOn w:val="a0"/>
    <w:qFormat/>
    <w:rsid w:val="00BB5C3D"/>
  </w:style>
  <w:style w:type="character" w:customStyle="1" w:styleId="rcp">
    <w:name w:val="rcp"/>
    <w:basedOn w:val="a0"/>
    <w:qFormat/>
    <w:rsid w:val="00BB5C3D"/>
  </w:style>
  <w:style w:type="character" w:customStyle="1" w:styleId="ad">
    <w:name w:val="Абзац списка Знак"/>
    <w:uiPriority w:val="34"/>
    <w:qFormat/>
    <w:rsid w:val="00BB5C3D"/>
    <w:rPr>
      <w:sz w:val="28"/>
    </w:rPr>
  </w:style>
  <w:style w:type="character" w:styleId="ae">
    <w:name w:val="FollowedHyperlink"/>
    <w:rsid w:val="00BB5C3D"/>
    <w:rPr>
      <w:color w:val="800080"/>
      <w:u w:val="single"/>
    </w:rPr>
  </w:style>
  <w:style w:type="paragraph" w:customStyle="1" w:styleId="af">
    <w:name w:val="Заголовок"/>
    <w:basedOn w:val="a"/>
    <w:next w:val="af0"/>
    <w:qFormat/>
    <w:rsid w:val="00BB5C3D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0">
    <w:name w:val="Body Text"/>
    <w:basedOn w:val="a"/>
    <w:link w:val="af1"/>
    <w:rsid w:val="00BB5C3D"/>
    <w:pPr>
      <w:spacing w:after="140"/>
    </w:pPr>
  </w:style>
  <w:style w:type="character" w:customStyle="1" w:styleId="af1">
    <w:name w:val="Основной текст Знак"/>
    <w:basedOn w:val="a0"/>
    <w:link w:val="af0"/>
    <w:rsid w:val="00BB5C3D"/>
    <w:rPr>
      <w:rFonts w:ascii="Calibri" w:eastAsia="Calibri" w:hAnsi="Calibri" w:cs="Times New Roman"/>
    </w:rPr>
  </w:style>
  <w:style w:type="paragraph" w:styleId="af2">
    <w:name w:val="List"/>
    <w:basedOn w:val="af0"/>
    <w:rsid w:val="00BB5C3D"/>
    <w:rPr>
      <w:rFonts w:cs="Lohit Devanagari"/>
    </w:rPr>
  </w:style>
  <w:style w:type="paragraph" w:customStyle="1" w:styleId="Caption">
    <w:name w:val="Caption"/>
    <w:basedOn w:val="a"/>
    <w:qFormat/>
    <w:rsid w:val="00BB5C3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BB5C3D"/>
    <w:pPr>
      <w:spacing w:after="0" w:line="240" w:lineRule="auto"/>
      <w:ind w:left="220" w:hanging="220"/>
    </w:pPr>
  </w:style>
  <w:style w:type="paragraph" w:styleId="af3">
    <w:name w:val="index heading"/>
    <w:basedOn w:val="a"/>
    <w:qFormat/>
    <w:rsid w:val="00BB5C3D"/>
    <w:pPr>
      <w:suppressLineNumbers/>
    </w:pPr>
    <w:rPr>
      <w:rFonts w:cs="Lohit Devanagari"/>
    </w:rPr>
  </w:style>
  <w:style w:type="paragraph" w:styleId="21">
    <w:name w:val="Quote"/>
    <w:basedOn w:val="a"/>
    <w:link w:val="22"/>
    <w:uiPriority w:val="29"/>
    <w:qFormat/>
    <w:rsid w:val="00BB5C3D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BB5C3D"/>
    <w:rPr>
      <w:rFonts w:ascii="Calibri" w:eastAsia="Calibri" w:hAnsi="Calibri" w:cs="Times New Roman"/>
      <w:i/>
    </w:rPr>
  </w:style>
  <w:style w:type="paragraph" w:styleId="af4">
    <w:name w:val="Intense Quote"/>
    <w:basedOn w:val="a"/>
    <w:link w:val="af5"/>
    <w:uiPriority w:val="30"/>
    <w:qFormat/>
    <w:rsid w:val="00BB5C3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5">
    <w:name w:val="Выделенная цитата Знак"/>
    <w:basedOn w:val="a0"/>
    <w:link w:val="af4"/>
    <w:uiPriority w:val="30"/>
    <w:rsid w:val="00BB5C3D"/>
    <w:rPr>
      <w:rFonts w:ascii="Calibri" w:eastAsia="Calibri" w:hAnsi="Calibri" w:cs="Times New Roman"/>
      <w:i/>
      <w:shd w:val="clear" w:color="auto" w:fill="F2F2F2"/>
    </w:rPr>
  </w:style>
  <w:style w:type="paragraph" w:customStyle="1" w:styleId="af6">
    <w:name w:val="Колонтитул"/>
    <w:basedOn w:val="a"/>
    <w:qFormat/>
    <w:rsid w:val="00BB5C3D"/>
  </w:style>
  <w:style w:type="paragraph" w:customStyle="1" w:styleId="Header">
    <w:name w:val="Header"/>
    <w:basedOn w:val="a"/>
    <w:uiPriority w:val="99"/>
    <w:unhideWhenUsed/>
    <w:rsid w:val="00BB5C3D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BB5C3D"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link w:val="af8"/>
    <w:uiPriority w:val="99"/>
    <w:semiHidden/>
    <w:unhideWhenUsed/>
    <w:rsid w:val="00BB5C3D"/>
    <w:pPr>
      <w:spacing w:after="40" w:line="240" w:lineRule="auto"/>
    </w:pPr>
    <w:rPr>
      <w:sz w:val="18"/>
    </w:rPr>
  </w:style>
  <w:style w:type="character" w:customStyle="1" w:styleId="af8">
    <w:name w:val="Текст сноски Знак"/>
    <w:basedOn w:val="a0"/>
    <w:link w:val="af7"/>
    <w:uiPriority w:val="99"/>
    <w:semiHidden/>
    <w:rsid w:val="00BB5C3D"/>
    <w:rPr>
      <w:rFonts w:ascii="Calibri" w:eastAsia="Calibri" w:hAnsi="Calibri" w:cs="Times New Roman"/>
      <w:sz w:val="18"/>
    </w:rPr>
  </w:style>
  <w:style w:type="paragraph" w:styleId="af9">
    <w:name w:val="endnote text"/>
    <w:basedOn w:val="a"/>
    <w:link w:val="afa"/>
    <w:uiPriority w:val="99"/>
    <w:semiHidden/>
    <w:unhideWhenUsed/>
    <w:rsid w:val="00BB5C3D"/>
    <w:pPr>
      <w:spacing w:after="0" w:line="240" w:lineRule="auto"/>
    </w:pPr>
    <w:rPr>
      <w:sz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BB5C3D"/>
    <w:rPr>
      <w:rFonts w:ascii="Calibri" w:eastAsia="Calibri" w:hAnsi="Calibri" w:cs="Times New Roman"/>
      <w:sz w:val="20"/>
    </w:rPr>
  </w:style>
  <w:style w:type="paragraph" w:styleId="13">
    <w:name w:val="toc 1"/>
    <w:basedOn w:val="a"/>
    <w:uiPriority w:val="39"/>
    <w:unhideWhenUsed/>
    <w:rsid w:val="00BB5C3D"/>
    <w:pPr>
      <w:spacing w:after="57"/>
    </w:pPr>
  </w:style>
  <w:style w:type="paragraph" w:styleId="23">
    <w:name w:val="toc 2"/>
    <w:basedOn w:val="a"/>
    <w:uiPriority w:val="39"/>
    <w:unhideWhenUsed/>
    <w:rsid w:val="00BB5C3D"/>
    <w:pPr>
      <w:spacing w:after="57"/>
      <w:ind w:left="283"/>
    </w:pPr>
  </w:style>
  <w:style w:type="paragraph" w:styleId="30">
    <w:name w:val="toc 3"/>
    <w:basedOn w:val="a"/>
    <w:uiPriority w:val="39"/>
    <w:unhideWhenUsed/>
    <w:rsid w:val="00BB5C3D"/>
    <w:pPr>
      <w:spacing w:after="57"/>
      <w:ind w:left="567"/>
    </w:pPr>
  </w:style>
  <w:style w:type="paragraph" w:styleId="40">
    <w:name w:val="toc 4"/>
    <w:basedOn w:val="a"/>
    <w:uiPriority w:val="39"/>
    <w:unhideWhenUsed/>
    <w:rsid w:val="00BB5C3D"/>
    <w:pPr>
      <w:spacing w:after="57"/>
      <w:ind w:left="850"/>
    </w:pPr>
  </w:style>
  <w:style w:type="paragraph" w:styleId="5">
    <w:name w:val="toc 5"/>
    <w:basedOn w:val="a"/>
    <w:uiPriority w:val="39"/>
    <w:unhideWhenUsed/>
    <w:rsid w:val="00BB5C3D"/>
    <w:pPr>
      <w:spacing w:after="57"/>
      <w:ind w:left="1134"/>
    </w:pPr>
  </w:style>
  <w:style w:type="paragraph" w:styleId="6">
    <w:name w:val="toc 6"/>
    <w:basedOn w:val="a"/>
    <w:uiPriority w:val="39"/>
    <w:unhideWhenUsed/>
    <w:rsid w:val="00BB5C3D"/>
    <w:pPr>
      <w:spacing w:after="57"/>
      <w:ind w:left="1417"/>
    </w:pPr>
  </w:style>
  <w:style w:type="paragraph" w:styleId="7">
    <w:name w:val="toc 7"/>
    <w:basedOn w:val="a"/>
    <w:uiPriority w:val="39"/>
    <w:unhideWhenUsed/>
    <w:rsid w:val="00BB5C3D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BB5C3D"/>
    <w:pPr>
      <w:spacing w:after="57"/>
      <w:ind w:left="1984"/>
    </w:pPr>
  </w:style>
  <w:style w:type="paragraph" w:styleId="9">
    <w:name w:val="toc 9"/>
    <w:basedOn w:val="a"/>
    <w:uiPriority w:val="39"/>
    <w:unhideWhenUsed/>
    <w:rsid w:val="00BB5C3D"/>
    <w:pPr>
      <w:spacing w:after="57"/>
      <w:ind w:left="2268"/>
    </w:pPr>
  </w:style>
  <w:style w:type="paragraph" w:customStyle="1" w:styleId="IndexHeading">
    <w:name w:val="Index Heading"/>
    <w:basedOn w:val="af"/>
    <w:rsid w:val="00BB5C3D"/>
  </w:style>
  <w:style w:type="character" w:customStyle="1" w:styleId="11">
    <w:name w:val="Заголовок 1 Знак1"/>
    <w:basedOn w:val="a0"/>
    <w:link w:val="1"/>
    <w:uiPriority w:val="9"/>
    <w:rsid w:val="00BB5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b">
    <w:name w:val="TOC Heading"/>
    <w:uiPriority w:val="39"/>
    <w:unhideWhenUsed/>
    <w:qFormat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</w:style>
  <w:style w:type="paragraph" w:styleId="afc">
    <w:name w:val="table of figures"/>
    <w:basedOn w:val="a"/>
    <w:uiPriority w:val="99"/>
    <w:unhideWhenUsed/>
    <w:rsid w:val="00BB5C3D"/>
    <w:pPr>
      <w:spacing w:after="0"/>
    </w:pPr>
  </w:style>
  <w:style w:type="paragraph" w:styleId="afd">
    <w:name w:val="Balloon Text"/>
    <w:basedOn w:val="a"/>
    <w:link w:val="14"/>
    <w:uiPriority w:val="99"/>
    <w:semiHidden/>
    <w:unhideWhenUsed/>
    <w:qFormat/>
    <w:rsid w:val="00BB5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d"/>
    <w:uiPriority w:val="99"/>
    <w:semiHidden/>
    <w:rsid w:val="00BB5C3D"/>
    <w:rPr>
      <w:rFonts w:ascii="Tahoma" w:eastAsia="Calibri" w:hAnsi="Tahoma" w:cs="Tahoma"/>
      <w:sz w:val="16"/>
      <w:szCs w:val="16"/>
    </w:rPr>
  </w:style>
  <w:style w:type="paragraph" w:styleId="afe">
    <w:name w:val="Title"/>
    <w:basedOn w:val="a"/>
    <w:link w:val="15"/>
    <w:qFormat/>
    <w:rsid w:val="00BB5C3D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15">
    <w:name w:val="Название Знак1"/>
    <w:basedOn w:val="a0"/>
    <w:link w:val="afe"/>
    <w:rsid w:val="00BB5C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">
    <w:name w:val="Normal (Web)"/>
    <w:basedOn w:val="a"/>
    <w:uiPriority w:val="99"/>
    <w:unhideWhenUsed/>
    <w:qFormat/>
    <w:rsid w:val="00BB5C3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Subtitle"/>
    <w:basedOn w:val="a"/>
    <w:link w:val="16"/>
    <w:qFormat/>
    <w:rsid w:val="00BB5C3D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6">
    <w:name w:val="Подзаголовок Знак1"/>
    <w:basedOn w:val="a0"/>
    <w:link w:val="aff0"/>
    <w:rsid w:val="00BB5C3D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1">
    <w:name w:val="List Paragraph"/>
    <w:basedOn w:val="a"/>
    <w:uiPriority w:val="34"/>
    <w:qFormat/>
    <w:rsid w:val="00BB5C3D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2">
    <w:name w:val="No Spacing"/>
    <w:qFormat/>
    <w:rsid w:val="00BB5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Title">
    <w:name w:val="ConsTitle"/>
    <w:qFormat/>
    <w:rsid w:val="00BB5C3D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4">
    <w:name w:val="Основной текст (2)"/>
    <w:basedOn w:val="a"/>
    <w:qFormat/>
    <w:rsid w:val="00BB5C3D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BB5C3D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BB5C3D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BB5C3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3">
    <w:name w:val="Текст документа"/>
    <w:basedOn w:val="a"/>
    <w:qFormat/>
    <w:rsid w:val="00BB5C3D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BB5C3D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4">
    <w:name w:val="Содержимое таблицы"/>
    <w:basedOn w:val="a"/>
    <w:qFormat/>
    <w:rsid w:val="00BB5C3D"/>
    <w:pPr>
      <w:ind w:firstLine="720"/>
    </w:pPr>
    <w:rPr>
      <w:color w:val="000000"/>
    </w:rPr>
  </w:style>
  <w:style w:type="paragraph" w:customStyle="1" w:styleId="aff5">
    <w:name w:val="Íàçâàíèå çàêîíà"/>
    <w:basedOn w:val="a"/>
    <w:qFormat/>
    <w:rsid w:val="00BB5C3D"/>
    <w:pPr>
      <w:spacing w:after="480"/>
      <w:jc w:val="center"/>
    </w:pPr>
    <w:rPr>
      <w:b/>
      <w:sz w:val="36"/>
    </w:rPr>
  </w:style>
  <w:style w:type="paragraph" w:customStyle="1" w:styleId="aff6">
    <w:name w:val="Òåêñò äîêóìåíòà"/>
    <w:basedOn w:val="a"/>
    <w:qFormat/>
    <w:rsid w:val="00BB5C3D"/>
    <w:pPr>
      <w:ind w:firstLine="720"/>
      <w:jc w:val="both"/>
    </w:pPr>
    <w:rPr>
      <w:sz w:val="28"/>
    </w:rPr>
  </w:style>
  <w:style w:type="paragraph" w:customStyle="1" w:styleId="aff7">
    <w:name w:val="Заголовок таблицы"/>
    <w:basedOn w:val="aff4"/>
    <w:qFormat/>
    <w:rsid w:val="00BB5C3D"/>
    <w:pPr>
      <w:suppressLineNumbers/>
      <w:jc w:val="center"/>
    </w:pPr>
    <w:rPr>
      <w:b/>
      <w:bCs/>
    </w:rPr>
  </w:style>
  <w:style w:type="table" w:styleId="aff8">
    <w:name w:val="Table Grid"/>
    <w:uiPriority w:val="5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PlainTable2">
    <w:name w:val="Plain Table 2"/>
    <w:uiPriority w:val="5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4">
    <w:name w:val="Plain Table 4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5">
    <w:name w:val="Plain Table 5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GridTable1Light">
    <w:name w:val="Grid Table 1 Light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BB5C3D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5309</Words>
  <Characters>30267</Characters>
  <Application>Microsoft Office Word</Application>
  <DocSecurity>0</DocSecurity>
  <Lines>252</Lines>
  <Paragraphs>71</Paragraphs>
  <ScaleCrop>false</ScaleCrop>
  <Company>Reanimator Extreme Edition</Company>
  <LinksUpToDate>false</LinksUpToDate>
  <CharactersWithSpaces>35505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2024-07-08T09:13:00Z</dcterms:created>
  <dcterms:modified xsi:type="dcterms:W3CDTF">2024-07-08T09:13:00Z</dcterms:modified>
</cp:coreProperties>
</file>