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54" w:rsidRDefault="001A0654" w:rsidP="001A0654">
      <w:pPr>
        <w:pStyle w:val="3"/>
        <w:shd w:val="clear" w:color="auto" w:fill="auto"/>
        <w:spacing w:after="0"/>
        <w:ind w:left="200"/>
        <w:rPr>
          <w:sz w:val="24"/>
          <w:szCs w:val="24"/>
        </w:rPr>
      </w:pPr>
      <w:r>
        <w:rPr>
          <w:sz w:val="24"/>
          <w:szCs w:val="24"/>
        </w:rPr>
        <w:t xml:space="preserve">Паспорт муниципальной программы </w:t>
      </w:r>
    </w:p>
    <w:p w:rsidR="001A0654" w:rsidRDefault="001A0654" w:rsidP="001A0654">
      <w:pPr>
        <w:pStyle w:val="3"/>
        <w:shd w:val="clear" w:color="auto" w:fill="auto"/>
        <w:spacing w:after="0"/>
        <w:ind w:left="200"/>
        <w:rPr>
          <w:sz w:val="24"/>
          <w:szCs w:val="24"/>
        </w:rPr>
      </w:pPr>
      <w:r>
        <w:rPr>
          <w:sz w:val="24"/>
          <w:szCs w:val="24"/>
        </w:rPr>
        <w:t xml:space="preserve">«Комплексные меры противодействия злоупотреблению наркотиками </w:t>
      </w:r>
    </w:p>
    <w:p w:rsidR="001A0654" w:rsidRDefault="001A0654" w:rsidP="001A0654">
      <w:pPr>
        <w:pStyle w:val="3"/>
        <w:shd w:val="clear" w:color="auto" w:fill="auto"/>
        <w:spacing w:after="0"/>
        <w:ind w:left="200"/>
        <w:rPr>
          <w:sz w:val="24"/>
          <w:szCs w:val="24"/>
        </w:rPr>
      </w:pPr>
      <w:r>
        <w:rPr>
          <w:sz w:val="24"/>
          <w:szCs w:val="24"/>
        </w:rPr>
        <w:t>и их незаконному обороту на 2023-2025 годы»</w:t>
      </w:r>
    </w:p>
    <w:p w:rsidR="001A0654" w:rsidRDefault="001A0654" w:rsidP="001A0654">
      <w:pPr>
        <w:pStyle w:val="3"/>
        <w:shd w:val="clear" w:color="auto" w:fill="auto"/>
        <w:spacing w:after="0"/>
        <w:ind w:left="200"/>
        <w:rPr>
          <w:sz w:val="24"/>
          <w:szCs w:val="24"/>
        </w:rPr>
      </w:pPr>
    </w:p>
    <w:tbl>
      <w:tblPr>
        <w:tblW w:w="9923" w:type="dxa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40"/>
        <w:gridCol w:w="702"/>
        <w:gridCol w:w="1427"/>
        <w:gridCol w:w="1318"/>
        <w:gridCol w:w="1318"/>
        <w:gridCol w:w="1318"/>
      </w:tblGrid>
      <w:tr w:rsidR="001A0654" w:rsidTr="00E82C4E">
        <w:trPr>
          <w:trHeight w:val="467"/>
        </w:trPr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46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Федерации;</w:t>
            </w:r>
          </w:p>
          <w:p w:rsidR="001A0654" w:rsidRDefault="001A0654" w:rsidP="00E82C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Федеральны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й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закон от 08.01.1998 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val="en-US" w:eastAsia="zh-CN"/>
              </w:rPr>
              <w:t>No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03-ФЗ «О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наркотических средствах и психотропных веществах»</w:t>
            </w:r>
          </w:p>
          <w:p w:rsidR="001A0654" w:rsidRDefault="001A0654" w:rsidP="00E82C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Федеральный закон от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06.10.2003 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val="en-US" w:eastAsia="zh-CN"/>
              </w:rPr>
              <w:t>No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131-ФЗ «Об общих принципах организации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br/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местного самоуправления в Российской Федерации»</w:t>
            </w:r>
          </w:p>
          <w:p w:rsidR="001A0654" w:rsidRDefault="001A0654" w:rsidP="00E82C4E">
            <w:pPr>
              <w:numPr>
                <w:ilvl w:val="0"/>
                <w:numId w:val="1"/>
              </w:numPr>
              <w:jc w:val="both"/>
            </w:pP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Федеральный закон от 23 июня 2016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 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г.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N </w:t>
            </w:r>
            <w:r w:rsidRPr="00043212">
              <w:rPr>
                <w:rStyle w:val="a3"/>
                <w:rFonts w:eastAsia="SimSun"/>
                <w:sz w:val="24"/>
                <w:szCs w:val="24"/>
                <w:lang w:eastAsia="zh-CN"/>
              </w:rPr>
              <w:t>182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</w:t>
            </w:r>
            <w:r w:rsidRPr="00043212">
              <w:rPr>
                <w:rStyle w:val="a3"/>
                <w:rFonts w:eastAsia="SimSun"/>
                <w:sz w:val="24"/>
                <w:szCs w:val="24"/>
                <w:lang w:eastAsia="zh-CN"/>
              </w:rPr>
              <w:t>ФЗ</w:t>
            </w:r>
            <w:r>
              <w:rPr>
                <w:rStyle w:val="a3"/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"Об основах системы профилактики правонарушений в Российской Федерации"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1A0654" w:rsidRPr="00043212" w:rsidRDefault="001A0654" w:rsidP="00E82C4E">
            <w:pPr>
              <w:jc w:val="both"/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</w:pPr>
          </w:p>
          <w:p w:rsidR="001A0654" w:rsidRDefault="001A0654" w:rsidP="00E82C4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Указ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Президента Российской Федерации от 18.10.2007 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val="en-US" w:eastAsia="zh-CN"/>
              </w:rPr>
              <w:t>No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1374 "О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br/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дополнительных мерах по противодействию незаконному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br/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обороту наркотических средств, психотропных веществ и их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br/>
            </w:r>
            <w:proofErr w:type="spellStart"/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прекурсоров</w:t>
            </w:r>
            <w:proofErr w:type="spellEnd"/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"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654" w:rsidTr="00E82C4E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культуры, кино, молодежной политики спорта и туризма администрации Новоузенского муниципального района</w:t>
            </w:r>
          </w:p>
        </w:tc>
      </w:tr>
      <w:tr w:rsidR="001A0654" w:rsidTr="00E82C4E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0654" w:rsidTr="00E82C4E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pStyle w:val="3"/>
              <w:shd w:val="clear" w:color="auto" w:fill="auto"/>
              <w:spacing w:after="0" w:line="240" w:lineRule="auto"/>
              <w:jc w:val="left"/>
              <w:rPr>
                <w:rStyle w:val="11pt0pt"/>
                <w:sz w:val="24"/>
                <w:szCs w:val="24"/>
              </w:rPr>
            </w:pPr>
            <w:r>
              <w:rPr>
                <w:rStyle w:val="11pt0pt"/>
                <w:b/>
                <w:bCs/>
                <w:sz w:val="24"/>
                <w:szCs w:val="24"/>
              </w:rPr>
              <w:t>МО МВД России Новоузенский Саратовской области;</w:t>
            </w:r>
          </w:p>
          <w:p w:rsidR="001A0654" w:rsidRDefault="001A0654" w:rsidP="00E82C4E">
            <w:pPr>
              <w:pStyle w:val="3"/>
              <w:shd w:val="clear" w:color="auto" w:fill="auto"/>
              <w:spacing w:after="0" w:line="240" w:lineRule="auto"/>
              <w:jc w:val="left"/>
              <w:rPr>
                <w:rStyle w:val="11pt0pt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Отдел культуры, кино, молодежной политики спорта и туризма администрации Новоузенского муниципального района;</w:t>
            </w:r>
          </w:p>
          <w:p w:rsidR="001A0654" w:rsidRDefault="001A0654" w:rsidP="00E82C4E">
            <w:pPr>
              <w:pStyle w:val="3"/>
              <w:shd w:val="clear" w:color="auto" w:fill="auto"/>
              <w:spacing w:after="0" w:line="240" w:lineRule="auto"/>
              <w:jc w:val="left"/>
              <w:rPr>
                <w:rStyle w:val="11pt0pt"/>
                <w:sz w:val="24"/>
                <w:szCs w:val="24"/>
              </w:rPr>
            </w:pPr>
            <w:r>
              <w:rPr>
                <w:rStyle w:val="11pt0pt"/>
                <w:b/>
                <w:bCs/>
                <w:sz w:val="24"/>
                <w:szCs w:val="24"/>
              </w:rPr>
              <w:t>Управление образования администрации Новоузенского муниципального района;</w:t>
            </w:r>
          </w:p>
          <w:p w:rsidR="001A0654" w:rsidRDefault="001A0654" w:rsidP="00E82C4E">
            <w:pPr>
              <w:pStyle w:val="3"/>
              <w:shd w:val="clear" w:color="auto" w:fill="auto"/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1pt0pt"/>
                <w:b/>
                <w:bCs/>
                <w:sz w:val="24"/>
                <w:szCs w:val="24"/>
              </w:rPr>
              <w:t xml:space="preserve">КДН и ЗП администрации Новоузенского муниципального района; </w:t>
            </w:r>
          </w:p>
          <w:p w:rsidR="001A0654" w:rsidRDefault="001A0654" w:rsidP="00E82C4E">
            <w:pPr>
              <w:spacing w:line="240" w:lineRule="auto"/>
              <w:rPr>
                <w:rStyle w:val="11pt0pt"/>
                <w:rFonts w:eastAsiaTheme="minorHAnsi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СО «Новоузенский центр социальной помощи семье и детям «Семья»;</w:t>
            </w:r>
            <w:r>
              <w:rPr>
                <w:rStyle w:val="11pt0pt"/>
                <w:rFonts w:eastAsiaTheme="minorHAnsi"/>
                <w:sz w:val="24"/>
                <w:szCs w:val="24"/>
              </w:rPr>
              <w:t xml:space="preserve"> ГУЗ СО «Новоузенская РБ»; МУК «ЦКС» Новоузенского района; МБУК «ЦБС».</w:t>
            </w:r>
          </w:p>
        </w:tc>
      </w:tr>
      <w:tr w:rsidR="001A0654" w:rsidTr="00E82C4E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0654" w:rsidTr="00E82C4E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Формирование у жителей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Новоузенского района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, в первую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очередь молодежи, негативного отношения к употреблению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br/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наркотических средств, </w:t>
            </w:r>
            <w:proofErr w:type="spellStart"/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психоактивных</w:t>
            </w:r>
            <w:proofErr w:type="spellEnd"/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веществ и алкоголя.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Повышение эффективности функционирования системы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комплексной профилактики наркомании, токсикомании и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алкоголизма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654" w:rsidTr="00E82C4E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Привлечение граждан, негосударственных структур, средств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массовой информации, общественных объединений к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деятельности по профилактике наркомании,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токсикомании и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алкоголизма, условий им способствующих.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Проведение пропагандистской работы с населением,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направленной на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формирование нетерпимого отношения к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br/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фактам распространения и употребления наркотиков,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психоактивных</w:t>
            </w:r>
            <w:proofErr w:type="spellEnd"/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веществ и установки на содействие граждан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br/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правоохранительным и административным органам в их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выявлении и пресечении.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Осуществление целевых профилактических и контрольных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мероприятий, направленных на 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профилактику наркомании.</w:t>
            </w:r>
          </w:p>
          <w:p w:rsidR="001A0654" w:rsidRDefault="001A0654" w:rsidP="00E82C4E">
            <w:pPr>
              <w:pStyle w:val="30"/>
              <w:shd w:val="clear" w:color="auto" w:fill="auto"/>
              <w:spacing w:before="0" w:after="240" w:line="288" w:lineRule="exact"/>
              <w:ind w:left="20" w:right="40"/>
              <w:rPr>
                <w:sz w:val="24"/>
                <w:szCs w:val="24"/>
              </w:rPr>
            </w:pPr>
          </w:p>
        </w:tc>
      </w:tr>
      <w:tr w:rsidR="001A0654" w:rsidTr="00E82C4E">
        <w:trPr>
          <w:trHeight w:val="6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</w:t>
            </w:r>
          </w:p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Создание </w:t>
            </w:r>
            <w:proofErr w:type="gramStart"/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в</w:t>
            </w:r>
            <w:proofErr w:type="gramEnd"/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Новоузенском</w:t>
            </w:r>
            <w:proofErr w:type="gramEnd"/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районе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обстановки нетерпимости к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фактам сбыта и употребления наркотиков.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br/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Снижение количества лиц, употребляющих наркотические и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психоактивные</w:t>
            </w:r>
            <w:proofErr w:type="spellEnd"/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 xml:space="preserve"> вещества, злоупотребляющих алкоголем и, как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br/>
            </w:r>
            <w:r w:rsidRPr="00043212"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следствие, количества совершаемых ими правонарушений</w:t>
            </w:r>
            <w:r>
              <w:rPr>
                <w:rFonts w:ascii="Times New Roman" w:eastAsia="sans-serif" w:hAnsi="Times New Roman" w:cs="Times New Roman"/>
                <w:sz w:val="24"/>
                <w:szCs w:val="24"/>
                <w:lang w:eastAsia="zh-CN"/>
              </w:rPr>
              <w:t>, путем проведения профилактической работы.</w:t>
            </w:r>
          </w:p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654" w:rsidTr="00E82C4E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 муниципальной программы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 годы:</w:t>
            </w:r>
          </w:p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этап-2023 год, 2 этап-2024 год, 3 этап-2025 год.</w:t>
            </w:r>
          </w:p>
        </w:tc>
      </w:tr>
      <w:tr w:rsidR="001A0654" w:rsidTr="00E82C4E">
        <w:trPr>
          <w:trHeight w:val="400"/>
        </w:trPr>
        <w:tc>
          <w:tcPr>
            <w:tcW w:w="524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муниципальной программы, в том числе по годам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1A0654" w:rsidTr="00E82C4E">
        <w:trPr>
          <w:trHeight w:val="1255"/>
        </w:trPr>
        <w:tc>
          <w:tcPr>
            <w:tcW w:w="5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год</w:t>
            </w:r>
          </w:p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 год</w:t>
            </w:r>
          </w:p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1A0654" w:rsidTr="00E82C4E"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1A0654" w:rsidTr="00E82C4E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654" w:rsidTr="00E82C4E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654" w:rsidTr="00E82C4E">
        <w:trPr>
          <w:trHeight w:val="4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(прогнозно)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654" w:rsidTr="00E82C4E">
        <w:trPr>
          <w:trHeight w:val="600"/>
        </w:trPr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</w:tc>
        <w:tc>
          <w:tcPr>
            <w:tcW w:w="4677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0654" w:rsidRDefault="001A0654" w:rsidP="00E82C4E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К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оличество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охваченной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молодежи в возрасте 14-18 лет и обучающихся общеобразовательных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организаций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распространенной наглядной агитации</w:t>
            </w:r>
          </w:p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</w:t>
            </w:r>
            <w:r w:rsidRPr="00043212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оличество организованных и проведенных мероприятий, направленных на профилактику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наркомании.</w:t>
            </w:r>
          </w:p>
          <w:p w:rsidR="001A0654" w:rsidRDefault="001A0654" w:rsidP="00E82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28E4" w:rsidRDefault="001A0654"/>
    <w:sectPr w:rsidR="009D28E4" w:rsidSect="00192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ans-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73FF2"/>
    <w:multiLevelType w:val="multilevel"/>
    <w:tmpl w:val="C3A08C8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0654"/>
    <w:rsid w:val="00192B7A"/>
    <w:rsid w:val="001A0654"/>
    <w:rsid w:val="00A30E45"/>
    <w:rsid w:val="00B0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654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A0654"/>
    <w:rPr>
      <w:i/>
      <w:iCs/>
    </w:rPr>
  </w:style>
  <w:style w:type="character" w:customStyle="1" w:styleId="1">
    <w:name w:val="Основной текст1"/>
    <w:basedOn w:val="a0"/>
    <w:link w:val="3"/>
    <w:qFormat/>
    <w:rsid w:val="001A0654"/>
    <w:rPr>
      <w:rFonts w:ascii="Times New Roman" w:eastAsia="Times New Roman" w:hAnsi="Times New Roman" w:cs="Times New Roman"/>
      <w:b/>
      <w:bCs/>
      <w:color w:val="000000"/>
      <w:spacing w:val="4"/>
      <w:sz w:val="21"/>
      <w:szCs w:val="21"/>
      <w:shd w:val="clear" w:color="auto" w:fill="FFFFFF"/>
    </w:rPr>
  </w:style>
  <w:style w:type="character" w:customStyle="1" w:styleId="11pt0pt">
    <w:name w:val="Основной текст + 11 pt;Не полужирный;Интервал 0 pt"/>
    <w:basedOn w:val="a0"/>
    <w:qFormat/>
    <w:rsid w:val="001A0654"/>
    <w:rPr>
      <w:rFonts w:ascii="Times New Roman" w:eastAsia="Times New Roman" w:hAnsi="Times New Roman" w:cs="Times New Roman"/>
      <w:b/>
      <w:bCs/>
      <w:color w:val="000000"/>
      <w:spacing w:val="3"/>
      <w:w w:val="100"/>
      <w:sz w:val="22"/>
      <w:szCs w:val="22"/>
      <w:u w:val="none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1"/>
    <w:qFormat/>
    <w:rsid w:val="001A0654"/>
    <w:pPr>
      <w:widowControl w:val="0"/>
      <w:shd w:val="clear" w:color="auto" w:fill="FFFFFF"/>
      <w:spacing w:after="300" w:line="283" w:lineRule="exact"/>
      <w:jc w:val="center"/>
    </w:pPr>
    <w:rPr>
      <w:rFonts w:ascii="Times New Roman" w:eastAsia="Times New Roman" w:hAnsi="Times New Roman" w:cs="Times New Roman"/>
      <w:b/>
      <w:bCs/>
      <w:color w:val="000000"/>
      <w:spacing w:val="4"/>
      <w:sz w:val="21"/>
      <w:szCs w:val="21"/>
    </w:rPr>
  </w:style>
  <w:style w:type="paragraph" w:customStyle="1" w:styleId="30">
    <w:name w:val="Основной текст (3)"/>
    <w:basedOn w:val="a"/>
    <w:qFormat/>
    <w:rsid w:val="001A0654"/>
    <w:pPr>
      <w:widowControl w:val="0"/>
      <w:shd w:val="clear" w:color="auto" w:fill="FFFFFF"/>
      <w:spacing w:before="360" w:after="0" w:line="283" w:lineRule="exact"/>
      <w:ind w:firstLine="560"/>
      <w:jc w:val="both"/>
    </w:pPr>
    <w:rPr>
      <w:rFonts w:ascii="Times New Roman" w:eastAsia="Times New Roman" w:hAnsi="Times New Roman" w:cs="Times New Roman"/>
      <w:spacing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545</Words>
  <Characters>3111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LomovcevaUG</dc:creator>
  <cp:lastModifiedBy>LomovcevaUG</cp:lastModifiedBy>
  <cp:revision>1</cp:revision>
  <dcterms:created xsi:type="dcterms:W3CDTF">2023-11-14T07:09:00Z</dcterms:created>
  <dcterms:modified xsi:type="dcterms:W3CDTF">2023-11-14T07:12:00Z</dcterms:modified>
</cp:coreProperties>
</file>