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A17" w:rsidRDefault="00135A17" w:rsidP="00135A17">
      <w:pPr>
        <w:spacing w:line="113" w:lineRule="atLeast"/>
        <w:ind w:left="5953"/>
        <w:rPr>
          <w:rFonts w:ascii="Tempora LGC Uni" w:hAnsi="Tempora LGC Uni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2 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</w:t>
      </w:r>
      <w:r>
        <w:rPr>
          <w:rFonts w:ascii="Tempora LGC Uni" w:hAnsi="Tempora LGC Uni"/>
          <w:sz w:val="20"/>
          <w:szCs w:val="20"/>
        </w:rPr>
        <w:t xml:space="preserve"> (с изменениями от 29.08.2024 № 759)</w:t>
      </w:r>
    </w:p>
    <w:p w:rsidR="00135A17" w:rsidRDefault="00135A17" w:rsidP="00135A17">
      <w:pPr>
        <w:spacing w:line="113" w:lineRule="atLeast"/>
        <w:ind w:left="5245"/>
        <w:rPr>
          <w:rFonts w:ascii="Tempora LGC Uni" w:hAnsi="Tempora LGC Uni"/>
          <w:color w:val="000000"/>
          <w:sz w:val="24"/>
          <w:szCs w:val="24"/>
        </w:rPr>
      </w:pPr>
    </w:p>
    <w:p w:rsidR="00135A17" w:rsidRDefault="00135A17" w:rsidP="00135A17">
      <w:pPr>
        <w:spacing w:line="113" w:lineRule="atLeast"/>
        <w:jc w:val="center"/>
        <w:rPr>
          <w:rFonts w:ascii="Tempora LGC Uni" w:hAnsi="Tempora LGC Uni"/>
        </w:rPr>
      </w:pPr>
      <w:r>
        <w:rPr>
          <w:rFonts w:ascii="Tempora LGC Uni" w:hAnsi="Tempora LGC Uni"/>
          <w:b/>
          <w:sz w:val="24"/>
          <w:szCs w:val="24"/>
        </w:rPr>
        <w:t xml:space="preserve">Нормативы распределения доходов между бюджетом </w:t>
      </w:r>
      <w:proofErr w:type="spellStart"/>
      <w:r>
        <w:rPr>
          <w:rFonts w:ascii="Tempora LGC Uni" w:hAnsi="Tempora LGC Uni"/>
          <w:b/>
          <w:sz w:val="24"/>
          <w:szCs w:val="24"/>
        </w:rPr>
        <w:t>Новоузенского</w:t>
      </w:r>
      <w:proofErr w:type="spellEnd"/>
      <w:r>
        <w:rPr>
          <w:rFonts w:ascii="Tempora LGC Uni" w:hAnsi="Tempora LGC Uni"/>
          <w:b/>
          <w:sz w:val="24"/>
          <w:szCs w:val="24"/>
        </w:rPr>
        <w:t xml:space="preserve"> муниципального района и бюджетами поселений </w:t>
      </w:r>
      <w:r>
        <w:rPr>
          <w:rFonts w:ascii="Tempora LGC Uni" w:hAnsi="Tempora LGC Uni"/>
          <w:b/>
          <w:bCs/>
          <w:sz w:val="24"/>
          <w:szCs w:val="24"/>
        </w:rPr>
        <w:t>на 2024 год и на плановый период 2025 и 2026 годов</w:t>
      </w:r>
    </w:p>
    <w:p w:rsidR="00135A17" w:rsidRDefault="00135A17" w:rsidP="00135A17">
      <w:pPr>
        <w:spacing w:line="113" w:lineRule="atLeast"/>
        <w:jc w:val="right"/>
        <w:rPr>
          <w:rFonts w:ascii="Tempora LGC Uni" w:hAnsi="Tempora LGC Uni"/>
        </w:rPr>
      </w:pPr>
      <w:r>
        <w:rPr>
          <w:rFonts w:ascii="Tempora LGC Uni" w:hAnsi="Tempora LGC Uni"/>
        </w:rPr>
        <w:t>(в процентах)</w:t>
      </w:r>
    </w:p>
    <w:tbl>
      <w:tblPr>
        <w:tblStyle w:val="a3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1808"/>
        <w:gridCol w:w="4110"/>
        <w:gridCol w:w="1843"/>
        <w:gridCol w:w="1134"/>
      </w:tblGrid>
      <w:tr w:rsidR="00135A17" w:rsidTr="007A5AFF">
        <w:tc>
          <w:tcPr>
            <w:tcW w:w="1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</w:rPr>
              <w:t xml:space="preserve">Код бюджетной </w:t>
            </w:r>
            <w:r>
              <w:rPr>
                <w:rFonts w:ascii="Times New Roman" w:eastAsia="Times New Roman" w:hAnsi="Times New Roman"/>
                <w:b/>
                <w:color w:val="000000"/>
              </w:rPr>
              <w:br/>
              <w:t xml:space="preserve"> классификации</w:t>
            </w:r>
          </w:p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4110" w:type="dxa"/>
            <w:vMerge w:val="restart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Наименование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Норматив</w:t>
            </w:r>
          </w:p>
        </w:tc>
      </w:tr>
      <w:tr w:rsidR="00135A17" w:rsidTr="007A5AFF">
        <w:tc>
          <w:tcPr>
            <w:tcW w:w="18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A17" w:rsidRDefault="00135A17" w:rsidP="007A5AFF"/>
        </w:tc>
        <w:tc>
          <w:tcPr>
            <w:tcW w:w="4110" w:type="dxa"/>
            <w:vMerge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</w:tcPr>
          <w:p w:rsidR="00135A17" w:rsidRDefault="00135A17" w:rsidP="007A5AFF"/>
        </w:tc>
        <w:tc>
          <w:tcPr>
            <w:tcW w:w="1843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</w:rPr>
              <w:t>Новоузенский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Бюджеты поселений</w:t>
            </w: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1 09 00000 00 0000 000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" w:firstLine="11"/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1 09 07013 05 0000 110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1 09 07022 05 0000 110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Курортный сбор, мобилизуемый на территориях муниципальных районов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1 09 07033 05 0000 110</w:t>
            </w:r>
          </w:p>
        </w:tc>
        <w:tc>
          <w:tcPr>
            <w:tcW w:w="411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1 09 07043 05 0000 110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1 09 07053 05 0000 110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1 11 00000 00 0000 000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 xml:space="preserve">ДОХОДЫ ОТ ИСПОЛЬЗОВАНИЯ ИМУЩЕСТВА, НАХОДЯЩЕГОСЯ В 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ГОСУДАРСТВЕННОЙ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И МУНИЦИПАЛЬНОЙСОБСТВЕННОСТИ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1 11 09080 05 0000 120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1 11 09080 13 0000 120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1 13 00000 00 0000 000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1 13 01995 05 0000 130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1 13 01995 10 0000 130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1 13 01995 13 0000 130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1 13 02065 05 0000 130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1 13 02065 10 0000 130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1 13 02065 13 0000 130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1 13 02995 05 0000 130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1 13 02995 10 0000 130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1 13 02995 13 0000 130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/>
                <w:color w:val="000000"/>
              </w:rPr>
              <w:t>1 16 00000 00 0000 000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1 16 07090 05 0000 140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1 16 10061 05 0000 140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фонда)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1 16 10062 05 0000 140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</w:t>
            </w:r>
            <w:r>
              <w:rPr>
                <w:rFonts w:ascii="Times New Roman" w:eastAsia="Times New Roman" w:hAnsi="Times New Roman"/>
                <w:color w:val="000000"/>
              </w:rPr>
              <w:lastRenderedPageBreak/>
              <w:t>государственных и муниципальных нужд</w:t>
            </w:r>
            <w:proofErr w:type="gramEnd"/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1 16 10100 05 0000 140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1 16 10123 01 0051 140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у(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>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1 17 00000 00 0000 000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1 17 01050 05 0000 180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1 17 01050 10 0000 180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1 17 01050 13 0000 180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1 17 05050 05 0000 180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1 17 05050 10 0000 180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Прочие неналоговые доходы бюджетов сельских поселений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1 17 05050 13 0000 180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Прочие неналоговые доходы бюджетов городских поселений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1 17 15030 05 0000 150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1 17 15030 10 0000 150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135A17" w:rsidTr="007A5AFF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1 17 15030 13 0000 150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5A17" w:rsidRDefault="00135A17" w:rsidP="007A5A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</w:tbl>
    <w:p w:rsidR="00135A17" w:rsidRDefault="00135A17" w:rsidP="00135A17"/>
    <w:p w:rsidR="005221ED" w:rsidRDefault="005221ED"/>
    <w:sectPr w:rsidR="005221ED" w:rsidSect="00522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35A17"/>
    <w:rsid w:val="00135A17"/>
    <w:rsid w:val="00522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A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135A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939</Words>
  <Characters>5358</Characters>
  <Application>Microsoft Office Word</Application>
  <DocSecurity>0</DocSecurity>
  <Lines>44</Lines>
  <Paragraphs>12</Paragraphs>
  <ScaleCrop>false</ScaleCrop>
  <Company>Reanimator Extreme Edition</Company>
  <LinksUpToDate>false</LinksUpToDate>
  <CharactersWithSpaces>6285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2024-11-11T05:39:00Z</dcterms:created>
  <dcterms:modified xsi:type="dcterms:W3CDTF">2024-11-11T05:39:00Z</dcterms:modified>
</cp:coreProperties>
</file>