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D60" w:rsidRDefault="00230D60" w:rsidP="00230D60">
      <w:pPr>
        <w:ind w:left="5669" w:right="284"/>
        <w:rPr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 xml:space="preserve">Приложение № 1 к решению Собрания Новоузенского муниципального района от 21 декабря 2023 года № 665 (с изменениями от 28.12.2023 № 677, от 25.01.2024 № 679, от 29.02.2024 № 694, от 28.03.2024 № 703, </w:t>
      </w:r>
      <w:proofErr w:type="gramStart"/>
      <w:r>
        <w:rPr>
          <w:rFonts w:ascii="Tempora LGC Uni" w:hAnsi="Tempora LGC Uni"/>
          <w:sz w:val="20"/>
          <w:szCs w:val="20"/>
        </w:rPr>
        <w:t>от</w:t>
      </w:r>
      <w:proofErr w:type="gramEnd"/>
      <w:r>
        <w:rPr>
          <w:rFonts w:ascii="Tempora LGC Uni" w:hAnsi="Tempora LGC Uni"/>
          <w:sz w:val="20"/>
          <w:szCs w:val="20"/>
        </w:rPr>
        <w:t xml:space="preserve"> 25.04.2024 №712)</w:t>
      </w:r>
    </w:p>
    <w:p w:rsidR="00230D60" w:rsidRDefault="00230D60" w:rsidP="00230D60">
      <w:pPr>
        <w:spacing w:line="240" w:lineRule="auto"/>
        <w:jc w:val="center"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Безвозмездные поступления в бюджет Новоузенского муниципального района на 2024 год и на плановый период 2025 и 2026 годов </w:t>
      </w:r>
    </w:p>
    <w:p w:rsidR="00230D60" w:rsidRDefault="00230D60" w:rsidP="00230D60">
      <w:pPr>
        <w:spacing w:line="240" w:lineRule="auto"/>
        <w:jc w:val="right"/>
        <w:rPr>
          <w:rFonts w:ascii="Tempora LGC Uni" w:hAnsi="Tempora LGC Uni"/>
          <w:sz w:val="28"/>
          <w:szCs w:val="28"/>
          <w:highlight w:val="yellow"/>
        </w:rPr>
      </w:pPr>
      <w:r w:rsidRPr="00230D60">
        <w:rPr>
          <w:rFonts w:ascii="Tempora LGC Uni" w:hAnsi="Tempora LGC Uni"/>
          <w:sz w:val="20"/>
          <w:szCs w:val="20"/>
        </w:rPr>
        <w:t>Тыс. руб</w:t>
      </w:r>
      <w:r>
        <w:rPr>
          <w:rFonts w:ascii="Tempora LGC Uni" w:hAnsi="Tempora LGC Uni"/>
          <w:sz w:val="28"/>
          <w:szCs w:val="28"/>
        </w:rPr>
        <w:t>.</w:t>
      </w:r>
    </w:p>
    <w:tbl>
      <w:tblPr>
        <w:tblStyle w:val="a3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2313"/>
        <w:gridCol w:w="3388"/>
        <w:gridCol w:w="1259"/>
        <w:gridCol w:w="1208"/>
        <w:gridCol w:w="1095"/>
      </w:tblGrid>
      <w:tr w:rsidR="00230D60" w:rsidTr="00DC4783">
        <w:tc>
          <w:tcPr>
            <w:tcW w:w="2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</w:rPr>
              <w:t>Код бюджетной классификации</w:t>
            </w:r>
          </w:p>
        </w:tc>
        <w:tc>
          <w:tcPr>
            <w:tcW w:w="3388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</w:rPr>
              <w:t>Наименование</w:t>
            </w:r>
          </w:p>
        </w:tc>
        <w:tc>
          <w:tcPr>
            <w:tcW w:w="1259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</w:rPr>
              <w:t>2024 год</w:t>
            </w:r>
          </w:p>
        </w:tc>
        <w:tc>
          <w:tcPr>
            <w:tcW w:w="1208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</w:rPr>
              <w:t>2025 год</w:t>
            </w:r>
          </w:p>
        </w:tc>
        <w:tc>
          <w:tcPr>
            <w:tcW w:w="10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</w:rPr>
              <w:t>2026 год</w:t>
            </w:r>
          </w:p>
        </w:tc>
      </w:tr>
      <w:tr w:rsidR="00230D60" w:rsidTr="00DC4783">
        <w:tc>
          <w:tcPr>
            <w:tcW w:w="23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2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12" w:space="0" w:color="000000"/>
              <w:left w:val="single" w:sz="12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3388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</w:t>
            </w:r>
          </w:p>
        </w:tc>
        <w:tc>
          <w:tcPr>
            <w:tcW w:w="1259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3</w:t>
            </w:r>
          </w:p>
        </w:tc>
        <w:tc>
          <w:tcPr>
            <w:tcW w:w="1208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5</w:t>
            </w:r>
          </w:p>
        </w:tc>
      </w:tr>
      <w:tr w:rsidR="00230D60" w:rsidTr="00DC4783">
        <w:tc>
          <w:tcPr>
            <w:tcW w:w="2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000 202 00000 00 0000 000</w:t>
            </w:r>
          </w:p>
        </w:tc>
        <w:tc>
          <w:tcPr>
            <w:tcW w:w="33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2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761 997,2 </w:t>
            </w:r>
          </w:p>
        </w:tc>
        <w:tc>
          <w:tcPr>
            <w:tcW w:w="12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611 810,3 </w:t>
            </w:r>
          </w:p>
        </w:tc>
        <w:tc>
          <w:tcPr>
            <w:tcW w:w="1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620 191,3 </w:t>
            </w:r>
          </w:p>
        </w:tc>
      </w:tr>
      <w:tr w:rsidR="00230D60" w:rsidTr="00DC4783">
        <w:tc>
          <w:tcPr>
            <w:tcW w:w="23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том числе: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2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000 202 10000 00 0000 150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220 113,0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204 145,5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212 317,0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000 2 02 15001 00 0000 150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220 113,0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204 145,5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212 317,0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000 2 02 15001 05 0000 150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220 113,0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204 145,5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212 317,0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000 2 02 20000 00 0000 150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Субсидии бюджетам бюджетной системы Российской Федерации (межбюджетные субсидии), 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122 409,9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32 529,6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32 229,4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000 202 25098 05 0000 150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деятель-ности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, занятий физической культурой и спортом в общеобразовательных организациях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1 639,8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000 202 25172 05 0000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Субсидии бюджетам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1 832,5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000 202 25213 05 0000 150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Субсидии бюджетам муниципальных районов области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(в образовательных организациях)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6 957,2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000 202 25304 05 0000150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Субсидии бюджетам муниципальных районов и городских округов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br/>
              <w:t xml:space="preserve">области на организацию бесплатного горячего питания обучающихся, получающих начальное общее образование в муниципальных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br/>
              <w:t>образовательных организациях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14 436,3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14 018,9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13 718,7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000 202 25519 05 0000150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Субсидии бюджетам муниципальных районов области на государственную поддержку отрасли культуры: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102,1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на комплектование книжных фондов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br/>
              <w:t>муниципальных общедоступных библиотек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102,1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000 202 29900 05 0000 150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Субсидии бюджетам муниципальных районов из местных бюджетов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17 601,0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000 2 02 29999 00 0000 150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Прочие субсидии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79 841,0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18 510,7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18 510,7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000 2 02 29999 05 0078 150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убсидии бюджетам муниципальных районов области на обеспечение сохранения достигнутых показателей повышения оплаты труда отдельных категорий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работников бюджетной сферы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41 625,6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000 202 29999 05 0086 150</w:t>
            </w: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16 634,4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</w:tr>
      <w:tr w:rsidR="00230D60" w:rsidTr="00DC4783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 xml:space="preserve">дошкольных образовательных </w:t>
            </w:r>
            <w:proofErr w:type="gramStart"/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организациях</w:t>
            </w:r>
            <w:proofErr w:type="gramEnd"/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9 234,4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</w:tr>
      <w:tr w:rsidR="00230D60" w:rsidTr="00DC4783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 xml:space="preserve">общеобразовательных </w:t>
            </w:r>
            <w:proofErr w:type="gramStart"/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организациях</w:t>
            </w:r>
            <w:proofErr w:type="gramEnd"/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6 000,0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</w:tr>
      <w:tr w:rsidR="00230D60" w:rsidTr="00DC4783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учреждениях</w:t>
            </w:r>
            <w:proofErr w:type="gramEnd"/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 xml:space="preserve"> дополнительного образования детей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1 400,0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000 202 29999 05 0087 150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4 744,4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4 078,7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4 078,7 </w:t>
            </w:r>
          </w:p>
        </w:tc>
      </w:tr>
      <w:tr w:rsidR="00230D60" w:rsidTr="00DC4783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в части расходов на оплату труда с начислениями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4 184,4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3 518,7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3 518,7 </w:t>
            </w:r>
          </w:p>
        </w:tc>
      </w:tr>
      <w:tr w:rsidR="00230D60" w:rsidTr="00DC4783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за исключением расходов на оплату труда с начислениями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560,0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560,0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560,0 </w:t>
            </w:r>
          </w:p>
        </w:tc>
      </w:tr>
      <w:tr w:rsidR="00230D60" w:rsidTr="00DC4783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000 202 29999 05 0108 150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естественно-научной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технологической направленностей в общеобразовательных организациях, 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14 073,0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14 275,4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14 275,4 </w:t>
            </w:r>
          </w:p>
        </w:tc>
      </w:tr>
      <w:tr w:rsidR="00230D60" w:rsidTr="00DC4783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в части расходов на оплату труда с начислениями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12 233,0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12 315,4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12 315,4 </w:t>
            </w:r>
          </w:p>
        </w:tc>
      </w:tr>
      <w:tr w:rsidR="00230D60" w:rsidTr="00DC4783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за исключением расходов на оплату труда с начислениями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1 840,0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1 960,0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1 960,0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000 202 29999 05 0111 150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Субсидии бюджетам муниципальных районов области на обеспечение условий для внедрения цифровой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br/>
              <w:t>образовательной среды в общеобразовательных организациях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263,6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156,6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156,6 </w:t>
            </w:r>
          </w:p>
        </w:tc>
      </w:tr>
      <w:tr w:rsidR="00230D60" w:rsidTr="00DC4783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000 202 29999 05 0126 150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Субсидий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2 000,0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000 202 29999 05 0136 150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Субсидии бюджетам муниципальных районов области на 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500,0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000 2 02 30000 00 0000 150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Субвенции бюджетам бюджетной системы Российской Федерации, 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402 206,7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373 145,2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373 239,4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402 206,7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373 145,2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373 239,4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000 2 02 30024 05 0001 150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292 106,0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270 556,2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270 556,2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000 2 02 30024 05 0003 150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466,7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466,7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466,7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000 2 02 30024 05 0004 150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убвенции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1 867,0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1 867,0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1 867,0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000 2 02 30024 05 0007 150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Субвенции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1 653,3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1 751,3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1 818,8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000 2 02 30024 05 0008 150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466,7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466,7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466,7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000 2 02 30024 05 0009 150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933,5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933,5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933,5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000 2 02 30024 05 0038 150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12,5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20,9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20,9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000 2 02 30024 05 0012 150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246,5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246,5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246,5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000 2 02 30024 05 0014 150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убвенции бюджетам муниципальных районов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2 147,8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3 928,9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3 928,9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услуг, 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000 2 02 30024 05 0016 150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по предоставлению гражданам субсидий на оплату жилого помещения и коммунальных услуг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000 2 02 30024 05 0010 150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000 2 02 30024 05 0027 150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убвенции бюджетам муниципальных районов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6 435,7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6 435,7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6 435,7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000 2 02 30024 05 0045 150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225,5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225,5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225,5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000 2 02 30024 05 0028 150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убвенции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77,3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689,4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689,4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000 2 02 30024 05 0029 150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убвенции бюджетам муниципальных районов области на осуществление органами местного самоуправления государственных полномочий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248,3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248,3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248,3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000 2 02 30024 05 0037 150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79 894,6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69 955,1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69 955,1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000 2 02 30024 05 0043 150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656,9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583,7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583,7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000 202 35120 05 0000 150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Субвенции бюджетам муниципальных районов области на осуществление полномочий по составлению (изменению) списков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кандидатов в присяжные заседатели федеральных судов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об-щей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юрисдикции в Российской Федерации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3,7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5,1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31,8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000 2 02 35303 05 0000 150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br/>
              <w:t xml:space="preserve">руководство педагогическим работникам муниципальных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br/>
              <w:t>общеобразовательных организаций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14 764,7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14 764,7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14 764,7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000 2 02 40000 00 0000 150</w:t>
            </w:r>
          </w:p>
        </w:tc>
        <w:tc>
          <w:tcPr>
            <w:tcW w:w="33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</w:rPr>
              <w:t>Иные межбюджетные трансферты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16 202,6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1 990,0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2 405,5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000 2 02 45179 05 0000150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Межбюджетные трансферты, передаваемые бюджетам муниципальных районов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1 990,0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1 990,0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2 405,5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000 2 02 49999 05 0015 150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891,4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000 2 02 49999 05 0067 150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5 005,0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0,0 </w:t>
            </w: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дошкольных образовательных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организациях</w:t>
            </w:r>
            <w:proofErr w:type="gramEnd"/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976,0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общеобразовательных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организациях</w:t>
            </w:r>
            <w:proofErr w:type="gramEnd"/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2 805,0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учреждениях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дополнительного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образования детей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1 224,0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000 2 02 49999 05 0070 150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Иные межбюджетные трансферты бюджетам муниципальных районов области 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2 000,0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000 2 02 49999 05 0106 150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 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634,4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000 2 02 49999 05 0110 150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Межбюджетные трансферты бюджетам муниципальных районов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750,0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000 2 02 49999 05 0117 150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Межбюджетные трансферты, передаваемые бюджетам муниципальных районов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2 277,0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000 2 02 49999 05 0119 150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Межбюджетные трансферты, передаваемые бюджетам муниципальных районов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2 654,8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000 2 07 00000 00 0000 150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Прочие безвозмездные поступления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1 065,0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</w:pPr>
          </w:p>
        </w:tc>
      </w:tr>
      <w:tr w:rsidR="00230D60" w:rsidTr="00DC4783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000 2 07 05030 05 0000 150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Прочие безвозмездные поступления бюджетов муниципальных районов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1 065,0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0D60" w:rsidRDefault="00230D60" w:rsidP="00DC4783">
            <w:pPr>
              <w:spacing w:line="57" w:lineRule="atLeast"/>
            </w:pPr>
          </w:p>
        </w:tc>
      </w:tr>
    </w:tbl>
    <w:p w:rsidR="005726C4" w:rsidRDefault="005726C4"/>
    <w:sectPr w:rsidR="005726C4" w:rsidSect="0057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230D60"/>
    <w:rsid w:val="00230D60"/>
    <w:rsid w:val="0057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230D6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2140</Words>
  <Characters>12198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2024-05-08T10:04:00Z</dcterms:created>
  <dcterms:modified xsi:type="dcterms:W3CDTF">2024-05-08T10:04:00Z</dcterms:modified>
</cp:coreProperties>
</file>