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658" w:rsidRDefault="00D908B1">
      <w:pPr>
        <w:pStyle w:val="afe"/>
        <w:ind w:right="496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0;width:50pt;height:50pt;z-index:251656704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4"/>
          <w:szCs w:val="24"/>
        </w:rPr>
        <w:pict>
          <v:shape id="_x0000_i0" o:spid="_x0000_s1027" type="#_x0000_t75" style="position:absolute;left:0;text-align:left;margin-left:208.8pt;margin-top:-8.85pt;width:51.55pt;height:58pt;z-index:251658752;mso-wrap-distance-left:9pt;mso-wrap-distance-top:0;mso-wrap-distance-right:0;mso-wrap-distance-bottom:0;mso-position-horizontal:absolute;mso-position-horizontal-relative:text;mso-position-vertical:absolute;mso-position-vertical-relative:text;o:allowoverlap:true; o:allowincell:true">
            <v:imagedata r:id="rId8" o:title=""/>
            <v:path textboxrect="0,0,0,0"/>
            <w10:wrap type="topAndBottom"/>
          </v:shape>
        </w:pict>
      </w:r>
    </w:p>
    <w:p w:rsidR="00417658" w:rsidRDefault="00C36850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>СОБРАНИЕ</w:t>
      </w:r>
    </w:p>
    <w:p w:rsidR="00417658" w:rsidRDefault="00C36850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>НОВОУЗЕНСКОГО МУНИЦИПАЛЬНОГО РАЙОНА</w:t>
      </w:r>
    </w:p>
    <w:p w:rsidR="00417658" w:rsidRDefault="00C36850">
      <w:pPr>
        <w:pBdr>
          <w:bottom w:val="single" w:sz="12" w:space="3" w:color="000000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САРАТОВСКОЙ ОБЛАСТИ</w:t>
      </w:r>
    </w:p>
    <w:p w:rsidR="00417658" w:rsidRDefault="00D908B1">
      <w:pPr>
        <w:pStyle w:val="afe"/>
        <w:ind w:right="49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hape 1" o:spid="_x0000_s1026" type="#_x0000_t32" style="position:absolute;left:0;text-align:left;margin-left:-13.9pt;margin-top:4.9pt;width:495.75pt;height:.75pt;flip:y;z-index:251657728;visibility:visible;mso-wrap-distance-left:.45pt;mso-wrap-distance-top:.45pt;mso-wrap-distance-right:.4pt;mso-wrap-distance-bottom:.4pt;mso-position-horizontal:absolute;mso-position-horizontal-relative:text;mso-position-vertical:absolute;mso-position-vertical-relative:text;o:allowoverlap:true; o:allowincell:true"/>
        </w:pict>
      </w:r>
    </w:p>
    <w:p w:rsidR="00417658" w:rsidRDefault="00C36850">
      <w:pPr>
        <w:pStyle w:val="afe"/>
        <w:tabs>
          <w:tab w:val="left" w:pos="10063"/>
        </w:tabs>
        <w:ind w:right="-2"/>
        <w:jc w:val="center"/>
        <w:rPr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>СЕМЬДЕСЯТ ВОСЬМОЕ ЗАСЕДАНИЕ</w:t>
      </w:r>
    </w:p>
    <w:p w:rsidR="00417658" w:rsidRDefault="00417658">
      <w:pPr>
        <w:pStyle w:val="afe"/>
        <w:tabs>
          <w:tab w:val="left" w:pos="10063"/>
        </w:tabs>
        <w:ind w:right="-2"/>
        <w:jc w:val="center"/>
        <w:rPr>
          <w:rFonts w:ascii="Tempora LGC Uni" w:hAnsi="Tempora LGC Uni"/>
          <w:b/>
          <w:sz w:val="28"/>
          <w:szCs w:val="28"/>
        </w:rPr>
      </w:pPr>
    </w:p>
    <w:p w:rsidR="00417658" w:rsidRDefault="00C36850">
      <w:pPr>
        <w:pStyle w:val="afe"/>
        <w:tabs>
          <w:tab w:val="left" w:pos="10063"/>
        </w:tabs>
        <w:ind w:right="-2"/>
        <w:jc w:val="center"/>
        <w:rPr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>РЕШЕНИЕ</w:t>
      </w:r>
    </w:p>
    <w:p w:rsidR="00417658" w:rsidRDefault="00417658">
      <w:pPr>
        <w:spacing w:after="0" w:line="240" w:lineRule="auto"/>
        <w:jc w:val="center"/>
        <w:rPr>
          <w:rFonts w:ascii="Tempora LGC Uni" w:hAnsi="Tempora LGC Uni"/>
          <w:b/>
          <w:bCs/>
          <w:sz w:val="28"/>
          <w:szCs w:val="28"/>
        </w:rPr>
      </w:pPr>
    </w:p>
    <w:p w:rsidR="00417658" w:rsidRDefault="00C36850">
      <w:pPr>
        <w:spacing w:after="0" w:line="240" w:lineRule="auto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от 21 декабря 2023 года № 665                                                       г. Новоузенск</w:t>
      </w:r>
    </w:p>
    <w:p w:rsidR="00417658" w:rsidRDefault="00C36850">
      <w:pPr>
        <w:spacing w:after="0" w:line="240" w:lineRule="auto"/>
        <w:jc w:val="center"/>
        <w:rPr>
          <w:rFonts w:ascii="Tempora LGC Uni" w:hAnsi="Tempora LGC Uni"/>
          <w:b/>
          <w:bCs/>
        </w:rPr>
      </w:pPr>
      <w:r>
        <w:rPr>
          <w:rFonts w:ascii="Tempora LGC Uni" w:hAnsi="Tempora LGC Uni"/>
          <w:b/>
          <w:bCs/>
          <w:sz w:val="28"/>
          <w:szCs w:val="28"/>
        </w:rPr>
        <w:t xml:space="preserve">(С изменениями от 28.12.2023 № 677, от 25.01.2024 №679, от 29.02.2024 № 694, от 28.03.2024 № 703, 25.04.2024 № 712, от 30.05.2024 № 724, 28.06.2024 № 736, 31.07.2024 № 752, </w:t>
      </w:r>
      <w:proofErr w:type="gramStart"/>
      <w:r>
        <w:rPr>
          <w:rFonts w:ascii="Tempora LGC Uni" w:hAnsi="Tempora LGC Uni"/>
          <w:b/>
          <w:bCs/>
          <w:sz w:val="28"/>
          <w:szCs w:val="28"/>
        </w:rPr>
        <w:t>от</w:t>
      </w:r>
      <w:proofErr w:type="gramEnd"/>
      <w:r>
        <w:rPr>
          <w:rFonts w:ascii="Tempora LGC Uni" w:hAnsi="Tempora LGC Uni"/>
          <w:b/>
          <w:bCs/>
          <w:sz w:val="28"/>
          <w:szCs w:val="28"/>
        </w:rPr>
        <w:t xml:space="preserve"> 29.08.2024 № 759, </w:t>
      </w:r>
      <w:proofErr w:type="gramStart"/>
      <w:r>
        <w:rPr>
          <w:rFonts w:ascii="Tempora LGC Uni" w:hAnsi="Tempora LGC Uni"/>
          <w:b/>
          <w:bCs/>
          <w:sz w:val="28"/>
          <w:szCs w:val="28"/>
        </w:rPr>
        <w:t>от</w:t>
      </w:r>
      <w:proofErr w:type="gramEnd"/>
      <w:r>
        <w:rPr>
          <w:rFonts w:ascii="Tempora LGC Uni" w:hAnsi="Tempora LGC Uni"/>
          <w:b/>
          <w:bCs/>
          <w:sz w:val="28"/>
          <w:szCs w:val="28"/>
        </w:rPr>
        <w:t xml:space="preserve"> 30 сентября 2024 года № 768</w:t>
      </w:r>
      <w:r>
        <w:rPr>
          <w:rFonts w:ascii="Tempora LGC Uni" w:hAnsi="Tempora LGC Uni"/>
          <w:sz w:val="28"/>
          <w:szCs w:val="28"/>
        </w:rPr>
        <w:t xml:space="preserve">, </w:t>
      </w:r>
      <w:r>
        <w:rPr>
          <w:rFonts w:ascii="Tempora LGC Uni" w:hAnsi="Tempora LGC Uni"/>
          <w:b/>
          <w:bCs/>
          <w:sz w:val="28"/>
          <w:szCs w:val="28"/>
        </w:rPr>
        <w:t>от 07 октября 2024 года № 779, от 31 октября 2024 года № 781, от 28 ноября 2024 года № 789)</w:t>
      </w:r>
    </w:p>
    <w:p w:rsidR="00417658" w:rsidRDefault="00417658">
      <w:pPr>
        <w:spacing w:after="0" w:line="240" w:lineRule="auto"/>
        <w:jc w:val="center"/>
        <w:rPr>
          <w:sz w:val="28"/>
          <w:szCs w:val="28"/>
        </w:rPr>
      </w:pPr>
    </w:p>
    <w:p w:rsidR="00417658" w:rsidRDefault="00C36850">
      <w:pPr>
        <w:pStyle w:val="aff1"/>
        <w:spacing w:after="0" w:line="283" w:lineRule="atLeast"/>
        <w:jc w:val="left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О бюджете </w:t>
      </w:r>
      <w:proofErr w:type="spellStart"/>
      <w:r>
        <w:rPr>
          <w:rFonts w:ascii="Tempora LGC Uni" w:hAnsi="Tempora LGC Uni"/>
          <w:sz w:val="28"/>
          <w:szCs w:val="28"/>
        </w:rPr>
        <w:t>Новоузенского</w:t>
      </w:r>
      <w:proofErr w:type="spellEnd"/>
      <w:r>
        <w:rPr>
          <w:rFonts w:ascii="Tempora LGC Uni" w:hAnsi="Tempora LGC Uni"/>
          <w:sz w:val="28"/>
          <w:szCs w:val="28"/>
        </w:rPr>
        <w:t xml:space="preserve"> муниципального района</w:t>
      </w:r>
    </w:p>
    <w:p w:rsidR="00417658" w:rsidRDefault="00C36850">
      <w:pPr>
        <w:pStyle w:val="aff1"/>
        <w:spacing w:after="0" w:line="283" w:lineRule="atLeast"/>
        <w:jc w:val="left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на 2024 год</w:t>
      </w:r>
      <w:r>
        <w:rPr>
          <w:rFonts w:ascii="Tempora LGC Uni" w:hAnsi="Tempora LGC Uni"/>
          <w:b w:val="0"/>
          <w:sz w:val="28"/>
          <w:szCs w:val="28"/>
        </w:rPr>
        <w:t xml:space="preserve"> </w:t>
      </w:r>
      <w:r>
        <w:rPr>
          <w:rFonts w:ascii="Tempora LGC Uni" w:hAnsi="Tempora LGC Uni"/>
          <w:sz w:val="28"/>
          <w:szCs w:val="28"/>
        </w:rPr>
        <w:t>и на плановый период 2025 и 2026 годов</w:t>
      </w:r>
    </w:p>
    <w:p w:rsidR="00417658" w:rsidRDefault="00C36850">
      <w:pPr>
        <w:pStyle w:val="ConsPlusNormal"/>
        <w:spacing w:line="283" w:lineRule="atLeast"/>
        <w:ind w:firstLine="567"/>
        <w:jc w:val="both"/>
        <w:outlineLvl w:val="1"/>
        <w:rPr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Руководствуясь Бюджетным Кодексом Российской Федерации, ст. 56 Устава </w:t>
      </w:r>
      <w:proofErr w:type="spellStart"/>
      <w:r>
        <w:rPr>
          <w:rFonts w:ascii="Tempora LGC Uni" w:hAnsi="Tempora LGC Uni" w:cs="Times New Roman"/>
          <w:sz w:val="28"/>
          <w:szCs w:val="28"/>
        </w:rPr>
        <w:t>Новоузенского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муниципального района Саратовской области, Собрание </w:t>
      </w:r>
      <w:proofErr w:type="spellStart"/>
      <w:r>
        <w:rPr>
          <w:rFonts w:ascii="Tempora LGC Uni" w:hAnsi="Tempora LGC Uni" w:cs="Times New Roman"/>
          <w:sz w:val="28"/>
          <w:szCs w:val="28"/>
        </w:rPr>
        <w:t>Новоузенского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муниципального района</w:t>
      </w:r>
      <w:r>
        <w:rPr>
          <w:rFonts w:ascii="Tempora LGC Uni" w:hAnsi="Tempora LGC Uni" w:cs="Times New Roman"/>
          <w:b/>
          <w:sz w:val="28"/>
          <w:szCs w:val="28"/>
        </w:rPr>
        <w:t xml:space="preserve"> РЕШИЛО</w:t>
      </w:r>
      <w:r>
        <w:rPr>
          <w:rFonts w:ascii="Tempora LGC Uni" w:hAnsi="Tempora LGC Uni" w:cs="Times New Roman"/>
          <w:sz w:val="28"/>
          <w:szCs w:val="28"/>
        </w:rPr>
        <w:t>: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1. Утвердить основные характеристики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 муниципального района на 2024 год и на плановый период 2025 и 2026 годов: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Утвердить основные характеристики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 муниципального района на 2024 год: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1) общий объем доходов в сумме 947 817.6 тыс. рублей; 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общий объем расходов в сумме 972 936,1 тыс. рублей;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3) дефицит в сумме 25 118,5 тыс. рублей, или 21,7 процента объема доходов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4) верхний предел муниципального внутреннего долга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1 января 2025 года в размере 3 000,0 тыс. рублей, в том числе верхний предел долга по муниципальным гарантиям в размере 0,0 тыс. рублей.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Утвердить основные характеристики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 муниципального района на 2025 год: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1) общий объем доходов в сумме 795 742,1 тыс. рублей; 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общий объем расходов в сумме 795 742,1 тыс. рублей, в том числе условно утвержденные расходы в сумме 9 702,0 тыс. рублей;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3) дефицит в сумме 0,0 тыс. рублей, или 0,0 процента объема доходов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без учета утвержденного 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lastRenderedPageBreak/>
        <w:t>объема безвозмездных поступлений и (или) поступлений налоговых доходов по дополнительным нормативам отчислений;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4) верхний предел муниципального внутреннего долга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1 января 2026 года в размере 0,0 тыс. рублей, в том числе верхний предел долга по муниципальным гарантиям в размере 0,0 тыс. рублей.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Утвердить основные характеристики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 муниципального района на 2026 год: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1) общий объем доходов в сумме 808 205,9 тыс. рублей; 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общий объем расходов в сумме 808 205,9 тыс. рублей, в том числе условно утвержденные расходы в сумме 20 016,9 тыс. рублей;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3) дефицит в сумме 0,0 тыс. рублей, или 0,0 процента объема доходов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4) верхний предел муниципального внутреннего долга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1 января 2027 года в размере 0,0 тыс. рублей, в том числе верхний предел долга по муниципальным гарантиям в размере 0,0 тыс. рублей.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2. Утвердить безвозмездные поступления от бюджетов других уровней бюджетной системы РФ в бюджет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и на плановый период 2025 и 2026 годов согласно приложению 1.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3. Утвердить на 2024 год и на плановый период 2025 и 2026 годов: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нормативы распределения доходов между бюджетом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бюджетами поселений на 2024 год и на плановый период 2025 и 2026 годов согласно приложению 2.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4. Установить, что информационное взаимодействие между управлением Федерального казначейства по Саратовской области и администраторами доходов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может осуществляться через следующие уполномоченные органы: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Финансовое управление администрации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Администрация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района.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5. Установить, что в 2024 году в соответствии со статьей 242</w:t>
      </w:r>
      <w:r>
        <w:rPr>
          <w:rFonts w:ascii="Tempora LGC Uni" w:eastAsia="Tempora LGC Uni" w:hAnsi="Tempora LGC Uni" w:cs="Tempora LGC Uni"/>
          <w:color w:val="000000"/>
          <w:sz w:val="28"/>
          <w:szCs w:val="28"/>
          <w:vertAlign w:val="superscript"/>
        </w:rPr>
        <w:t>26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Бюджетного кодекса Российской Федерации казначейскому сопровождению подлежат следующие средства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района: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авансовые платежи и расчеты по муниципальным контрактам (контрактам, договорам) о поставке товаров, выполнении работ, оказании услуг, заключаемым на сумму 50 000,0 тыс. рублей и более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Казначейское сопровождение средств, указанных в настоящем пункте, осуществляет Управление Федерального казначейства по Саратовской области в соответствии со статьей 220</w:t>
      </w:r>
      <w:r>
        <w:rPr>
          <w:rFonts w:ascii="Tempora LGC Uni" w:eastAsia="Tempora LGC Uni" w:hAnsi="Tempora LGC Uni" w:cs="Tempora LGC Uni"/>
          <w:color w:val="000000"/>
          <w:sz w:val="28"/>
          <w:szCs w:val="28"/>
          <w:vertAlign w:val="superscript"/>
        </w:rPr>
        <w:t>2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Бюджетного кодекса Российской Федерации.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lastRenderedPageBreak/>
        <w:t xml:space="preserve">6. Утвердить размер резервного фонда администрации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в сумме 100,0тыс. рублей, на 2025 год в сумме 100,0 тыс. рублей и на 2026 год в сумме 100,0 тыс. рублей.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7. В бюджет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в 2024 году и на плановый период 2025 и 2026 годов зачисляются 15 процентов прибыли муниципальных унитарных предприятий, остающейся после уплаты налогов и иных обязательных платежей, учредителем которых является администрация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района.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8. Утвердить на 2024 год и на плановый период 2025 и 2026 годов: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общий объем бюджетных ассигнований на исполнение публичных нормативных обязательств: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3 665,7 тыс. рублей;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5 507,5 тыс. рублей;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5 569,0 тыс. рублей.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объем бюджетных ассигнований муниципального дорожного фонда: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70 239,4 тыс. рублей;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54 099,5 тыс. рублей;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55 187,1 тыс. рублей.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ведомственную структуру расходов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согласно приложению 3;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ведомственную структуру расходов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плановый период 2025 и 2026 годов согласно приложению 3.1;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разделам, подразделам,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согласно приложению 4;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разделам, подразделам,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плановый период 2025 и 2026 годов согласно приложению 4.1;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согласно приложению 5;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плановый период 2025 и 2026 годов согласно приложению 5.1;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9. Утвердить на 2024 год и на плановый период 2025 и 2026 годов межбюджетные трансферты, предоставляемые из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бюджетам поселений, в следующих формах: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lastRenderedPageBreak/>
        <w:t>1) дотация на выравнивание бюджетной обеспеченности поселений за счет субвенции областного бюджета на исполнение государственных полномочий по расчету и предоставлению дотаций поселениям согласно приложению 6 с распределением: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1 653,3 тыс. рублей;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1 751,3 тыс. рублей;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1 818,8 тыс. рублей.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дотация на выравнивание бюджетной обеспеченности поселений согласно приложению 7 с распределением: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3 025,6 тыс. рублей;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3 158,5 тыс. рублей;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2 935,4 тыс. рублей.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10. Утвердить на 2024 год и на плановый период 2025 и 2026 годов: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источники финансирования дефицита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согласно приложению 8;</w:t>
      </w:r>
    </w:p>
    <w:p w:rsidR="00417658" w:rsidRDefault="00C36850">
      <w:pPr>
        <w:pStyle w:val="afd"/>
        <w:numPr>
          <w:ilvl w:val="0"/>
          <w:numId w:val="1"/>
        </w:numPr>
        <w:spacing w:line="283" w:lineRule="atLeast"/>
        <w:ind w:left="0" w:firstLine="567"/>
        <w:rPr>
          <w:rFonts w:ascii="Tempora LGC Uni" w:hAnsi="Tempora LGC Uni" w:cs="Tempora LGC Uni"/>
          <w:szCs w:val="28"/>
        </w:rPr>
      </w:pPr>
      <w:r>
        <w:rPr>
          <w:rFonts w:ascii="Tempora LGC Uni" w:hAnsi="Tempora LGC Uni"/>
          <w:szCs w:val="28"/>
        </w:rPr>
        <w:t xml:space="preserve">программу муниципальных внутренних заимствований </w:t>
      </w:r>
      <w:proofErr w:type="spellStart"/>
      <w:r>
        <w:rPr>
          <w:rFonts w:ascii="Tempora LGC Uni" w:hAnsi="Tempora LGC Uni"/>
          <w:szCs w:val="28"/>
        </w:rPr>
        <w:t>Новоузенского</w:t>
      </w:r>
      <w:proofErr w:type="spellEnd"/>
      <w:r>
        <w:rPr>
          <w:rFonts w:ascii="Tempora LGC Uni" w:hAnsi="Tempora LGC Uni"/>
          <w:szCs w:val="28"/>
        </w:rPr>
        <w:t xml:space="preserve"> муниципального района на 2024 год и на плановый период 2025 и 2026 годов согласно приложению 10.</w:t>
      </w:r>
    </w:p>
    <w:p w:rsidR="00417658" w:rsidRDefault="00C36850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12.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Установить, что субсидии юридическим лицам (за исключением субсидий государственным (муниципальным) учреждениям, а также субсидий, указанных в </w:t>
      </w:r>
      <w:hyperlink r:id="rId9" w:tooltip="consultantplus://offline/ref=20B7FAE37FAFEA8B9FE1C732D6AC086146ECA86F608D04B11EB8FD04D54E0D70B76342E74936FEEFZ9DBN" w:history="1">
        <w:r>
          <w:rPr>
            <w:rStyle w:val="a8"/>
            <w:rFonts w:ascii="Tempora LGC Uni" w:eastAsia="Tempora LGC Uni" w:hAnsi="Tempora LGC Uni" w:cs="Tempora LGC Uni"/>
            <w:sz w:val="28"/>
            <w:szCs w:val="28"/>
          </w:rPr>
          <w:t>пункте 7 статьи 78</w:t>
        </w:r>
      </w:hyperlink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в случаях, предусмотренных </w:t>
      </w:r>
      <w:hyperlink r:id="rId10" w:tooltip="consultantplus://offline/ref=20B7FAE37FAFEA8B9FE1D93FC0C055694FEFF0656B870DE346E7A65982470727F02C1BA50D38FBEE9A921BZ8DCN" w:history="1">
        <w:r>
          <w:rPr>
            <w:rStyle w:val="a8"/>
            <w:rFonts w:ascii="Tempora LGC Uni" w:eastAsia="Tempora LGC Uni" w:hAnsi="Tempora LGC Uni" w:cs="Tempora LGC Uni"/>
            <w:sz w:val="28"/>
            <w:szCs w:val="28"/>
          </w:rPr>
          <w:t>приложением</w:t>
        </w:r>
      </w:hyperlink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9, предоставляются в соответствии со сводной бюджетной росписью за счет бюджетных ассигнований и в пределах лимитов бюджетных обязательств путем перечисления средств субсидий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 расчетные счета получателей субсидий, открытые в кредитных организациях.</w:t>
      </w:r>
    </w:p>
    <w:p w:rsidR="00417658" w:rsidRDefault="00C36850">
      <w:pPr>
        <w:pStyle w:val="aff"/>
        <w:ind w:firstLine="709"/>
        <w:rPr>
          <w:rFonts w:ascii="Tempora LGC Uni" w:hAnsi="Tempora LGC Uni"/>
        </w:rPr>
      </w:pPr>
      <w:r>
        <w:rPr>
          <w:rFonts w:ascii="Tempora LGC Uni" w:hAnsi="Tempora LGC Uni"/>
        </w:rPr>
        <w:t>13. Установить размер индексации с 1 октября 2024 года на 4,0 процента:</w:t>
      </w:r>
    </w:p>
    <w:p w:rsidR="00417658" w:rsidRDefault="00C36850">
      <w:pPr>
        <w:pStyle w:val="aff"/>
        <w:ind w:firstLine="709"/>
        <w:rPr>
          <w:rFonts w:ascii="Tempora LGC Uni" w:hAnsi="Tempora LGC Uni"/>
        </w:rPr>
      </w:pPr>
      <w:r>
        <w:rPr>
          <w:rFonts w:ascii="Tempora LGC Uni" w:hAnsi="Tempora LGC Uni"/>
        </w:rPr>
        <w:t>- размеров денежного вознаграждения лицам, замещающим муниципальные должности района;</w:t>
      </w:r>
    </w:p>
    <w:p w:rsidR="00417658" w:rsidRDefault="00C36850">
      <w:pPr>
        <w:pStyle w:val="aff"/>
        <w:ind w:firstLine="709"/>
        <w:rPr>
          <w:rFonts w:ascii="Tempora LGC Uni" w:hAnsi="Tempora LGC Uni"/>
        </w:rPr>
      </w:pPr>
      <w:r>
        <w:rPr>
          <w:rFonts w:ascii="Tempora LGC Uni" w:hAnsi="Tempora LGC Uni"/>
        </w:rPr>
        <w:t>- размеров месячных должностных окладов (окладов, ставок заработной платы) работникам, осуществляющих техническое обеспечение деятельности органов местного самоуправления;</w:t>
      </w:r>
    </w:p>
    <w:p w:rsidR="00417658" w:rsidRDefault="00C36850">
      <w:pPr>
        <w:pStyle w:val="ConsPlusNormal"/>
        <w:spacing w:line="283" w:lineRule="atLeast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- размеров месячных должностных окладов (окладов, ставок заработной платы) лицам, замещающим должности муниципальной службы и размеры месячных окладов муниципальных служащих района в соответствии с присвоенными им классными чинами муниципальной службы района.</w:t>
      </w:r>
    </w:p>
    <w:p w:rsidR="00417658" w:rsidRDefault="00C36850">
      <w:pPr>
        <w:pStyle w:val="ConsPlusNormal"/>
        <w:spacing w:line="283" w:lineRule="atLeast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14. Настоящее решение вступает в силу с 1 января 2024 года и подлежит обязательному опубликованию.</w:t>
      </w:r>
    </w:p>
    <w:p w:rsidR="00417658" w:rsidRDefault="00C36850">
      <w:pPr>
        <w:pStyle w:val="ConsPlusNormal"/>
        <w:spacing w:line="283" w:lineRule="atLeast"/>
        <w:ind w:firstLine="567"/>
        <w:jc w:val="both"/>
        <w:rPr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15. </w:t>
      </w:r>
      <w:proofErr w:type="gramStart"/>
      <w:r>
        <w:rPr>
          <w:rFonts w:ascii="Tempora LGC Uni" w:hAnsi="Tempora LGC Uni" w:cs="Times New Roman"/>
          <w:sz w:val="28"/>
          <w:szCs w:val="28"/>
        </w:rPr>
        <w:t>Контроль за</w:t>
      </w:r>
      <w:proofErr w:type="gramEnd"/>
      <w:r>
        <w:rPr>
          <w:rFonts w:ascii="Tempora LGC Uni" w:hAnsi="Tempora LGC Uni" w:cs="Times New Roman"/>
          <w:sz w:val="28"/>
          <w:szCs w:val="28"/>
        </w:rPr>
        <w:t xml:space="preserve"> исполнением настоящего решения возложить на председателя постоянной комиссии по бюджетно-финансовым вопросам, налогам и использованию муниципальной собственности </w:t>
      </w:r>
      <w:proofErr w:type="spellStart"/>
      <w:r>
        <w:rPr>
          <w:rFonts w:ascii="Tempora LGC Uni" w:hAnsi="Tempora LGC Uni" w:cs="Times New Roman"/>
          <w:sz w:val="28"/>
          <w:szCs w:val="28"/>
        </w:rPr>
        <w:t>Гуськова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А.С.</w:t>
      </w:r>
    </w:p>
    <w:p w:rsidR="00417658" w:rsidRDefault="00417658">
      <w:pPr>
        <w:pStyle w:val="ConsPlusNormal"/>
        <w:ind w:firstLine="567"/>
        <w:jc w:val="both"/>
        <w:rPr>
          <w:rFonts w:ascii="Tempora LGC Uni" w:hAnsi="Tempora LGC Uni" w:cs="Times New Roman"/>
          <w:sz w:val="24"/>
          <w:szCs w:val="24"/>
        </w:rPr>
      </w:pPr>
    </w:p>
    <w:tbl>
      <w:tblPr>
        <w:tblW w:w="9003" w:type="dxa"/>
        <w:jc w:val="center"/>
        <w:tblLayout w:type="fixed"/>
        <w:tblLook w:val="04A0"/>
      </w:tblPr>
      <w:tblGrid>
        <w:gridCol w:w="4503"/>
        <w:gridCol w:w="4500"/>
      </w:tblGrid>
      <w:tr w:rsidR="00417658">
        <w:trPr>
          <w:jc w:val="center"/>
        </w:trPr>
        <w:tc>
          <w:tcPr>
            <w:tcW w:w="4502" w:type="dxa"/>
          </w:tcPr>
          <w:p w:rsidR="00417658" w:rsidRDefault="00C3685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Председатель</w:t>
            </w:r>
          </w:p>
          <w:p w:rsidR="00417658" w:rsidRDefault="00C3685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 xml:space="preserve">Собрания </w:t>
            </w:r>
            <w:proofErr w:type="spellStart"/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Новоузенского</w:t>
            </w:r>
            <w:proofErr w:type="spellEnd"/>
          </w:p>
          <w:p w:rsidR="00417658" w:rsidRDefault="00C3685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муниципального района</w:t>
            </w:r>
          </w:p>
          <w:p w:rsidR="00417658" w:rsidRDefault="00C3685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lastRenderedPageBreak/>
              <w:t>Саратовской области</w:t>
            </w:r>
          </w:p>
          <w:p w:rsidR="00417658" w:rsidRDefault="00417658">
            <w:pPr>
              <w:spacing w:after="0" w:line="283" w:lineRule="atLeast"/>
              <w:jc w:val="center"/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</w:pPr>
          </w:p>
          <w:p w:rsidR="00417658" w:rsidRDefault="00417658">
            <w:pPr>
              <w:spacing w:after="0" w:line="283" w:lineRule="atLeast"/>
              <w:jc w:val="center"/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500" w:type="dxa"/>
          </w:tcPr>
          <w:p w:rsidR="00417658" w:rsidRDefault="00C3685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lastRenderedPageBreak/>
              <w:t>Глава</w:t>
            </w:r>
          </w:p>
          <w:p w:rsidR="00417658" w:rsidRDefault="00C3685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Новоузенского</w:t>
            </w:r>
            <w:proofErr w:type="spellEnd"/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 xml:space="preserve"> муниципального</w:t>
            </w:r>
          </w:p>
          <w:p w:rsidR="00417658" w:rsidRDefault="00C3685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района</w:t>
            </w:r>
          </w:p>
          <w:p w:rsidR="00417658" w:rsidRDefault="00C3685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lastRenderedPageBreak/>
              <w:t>Саратовской области</w:t>
            </w:r>
          </w:p>
        </w:tc>
      </w:tr>
      <w:tr w:rsidR="00417658">
        <w:trPr>
          <w:jc w:val="center"/>
        </w:trPr>
        <w:tc>
          <w:tcPr>
            <w:tcW w:w="4502" w:type="dxa"/>
          </w:tcPr>
          <w:p w:rsidR="00417658" w:rsidRDefault="00C3685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lastRenderedPageBreak/>
              <w:t>_____________ Д.А.Дорофеев</w:t>
            </w:r>
          </w:p>
        </w:tc>
        <w:tc>
          <w:tcPr>
            <w:tcW w:w="4500" w:type="dxa"/>
          </w:tcPr>
          <w:p w:rsidR="00417658" w:rsidRDefault="00C36850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А.А.Опалько</w:t>
            </w:r>
            <w:proofErr w:type="spellEnd"/>
          </w:p>
        </w:tc>
      </w:tr>
    </w:tbl>
    <w:p w:rsidR="00417658" w:rsidRDefault="00417658" w:rsidP="005C0D25">
      <w:pPr>
        <w:rPr>
          <w:rFonts w:ascii="Tempora LGC Uni" w:hAnsi="Tempora LGC Uni"/>
          <w:sz w:val="24"/>
          <w:szCs w:val="24"/>
        </w:rPr>
      </w:pPr>
      <w:bookmarkStart w:id="0" w:name="RANGE!A1%252525252525252525253AE72"/>
      <w:bookmarkStart w:id="1" w:name="RANGE!A1%252525252525252525253AE69"/>
      <w:bookmarkStart w:id="2" w:name="RANGE!A1%252525252525252525253AC40"/>
      <w:bookmarkEnd w:id="0"/>
      <w:bookmarkEnd w:id="1"/>
      <w:bookmarkEnd w:id="2"/>
    </w:p>
    <w:sectPr w:rsidR="00417658" w:rsidSect="00417658">
      <w:pgSz w:w="11906" w:h="16838"/>
      <w:pgMar w:top="567" w:right="850" w:bottom="992" w:left="1701" w:header="0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972" w:rsidRDefault="00961972">
      <w:pPr>
        <w:spacing w:after="0" w:line="240" w:lineRule="auto"/>
      </w:pPr>
      <w:r>
        <w:separator/>
      </w:r>
    </w:p>
  </w:endnote>
  <w:endnote w:type="continuationSeparator" w:id="0">
    <w:p w:rsidR="00961972" w:rsidRDefault="00961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972" w:rsidRDefault="00961972">
      <w:pPr>
        <w:spacing w:after="0" w:line="240" w:lineRule="auto"/>
      </w:pPr>
      <w:r>
        <w:separator/>
      </w:r>
    </w:p>
  </w:footnote>
  <w:footnote w:type="continuationSeparator" w:id="0">
    <w:p w:rsidR="00961972" w:rsidRDefault="009619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B679C"/>
    <w:multiLevelType w:val="hybridMultilevel"/>
    <w:tmpl w:val="4F1C509E"/>
    <w:lvl w:ilvl="0" w:tplc="47AC142C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39B42AA6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92E4A340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7ADE0F9C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30E2D3FE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38F8DA7E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B240C5A0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38823DAE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C3E82848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7658"/>
    <w:rsid w:val="00417658"/>
    <w:rsid w:val="005C0D25"/>
    <w:rsid w:val="00961972"/>
    <w:rsid w:val="00C36850"/>
    <w:rsid w:val="00D908B1"/>
    <w:rsid w:val="00FA4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shape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roid Sans Fallback" w:hAnsi="Times New Roman" w:cs="Lohit Devanagari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658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417658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4176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4176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417658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41765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41765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41765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417658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41765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41765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41765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41765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417658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417658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417658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41765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417658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417658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417658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417658"/>
    <w:rPr>
      <w:sz w:val="24"/>
      <w:szCs w:val="24"/>
    </w:rPr>
  </w:style>
  <w:style w:type="character" w:customStyle="1" w:styleId="QuoteChar">
    <w:name w:val="Quote Char"/>
    <w:uiPriority w:val="29"/>
    <w:qFormat/>
    <w:rsid w:val="00417658"/>
    <w:rPr>
      <w:i/>
    </w:rPr>
  </w:style>
  <w:style w:type="character" w:customStyle="1" w:styleId="IntenseQuoteChar">
    <w:name w:val="Intense Quote Char"/>
    <w:uiPriority w:val="30"/>
    <w:qFormat/>
    <w:rsid w:val="00417658"/>
    <w:rPr>
      <w:i/>
    </w:rPr>
  </w:style>
  <w:style w:type="character" w:customStyle="1" w:styleId="HeaderChar">
    <w:name w:val="Header Char"/>
    <w:basedOn w:val="a0"/>
    <w:uiPriority w:val="99"/>
    <w:qFormat/>
    <w:rsid w:val="00417658"/>
  </w:style>
  <w:style w:type="character" w:customStyle="1" w:styleId="FooterChar">
    <w:name w:val="Footer Char"/>
    <w:basedOn w:val="a0"/>
    <w:uiPriority w:val="99"/>
    <w:qFormat/>
    <w:rsid w:val="00417658"/>
  </w:style>
  <w:style w:type="character" w:customStyle="1" w:styleId="CaptionChar">
    <w:name w:val="Caption Char"/>
    <w:uiPriority w:val="99"/>
    <w:qFormat/>
    <w:rsid w:val="00417658"/>
  </w:style>
  <w:style w:type="character" w:customStyle="1" w:styleId="FootnoteTextChar">
    <w:name w:val="Footnote Text Char"/>
    <w:uiPriority w:val="99"/>
    <w:qFormat/>
    <w:rsid w:val="00417658"/>
    <w:rPr>
      <w:sz w:val="18"/>
    </w:rPr>
  </w:style>
  <w:style w:type="character" w:customStyle="1" w:styleId="a3">
    <w:name w:val="Символ сноски"/>
    <w:uiPriority w:val="99"/>
    <w:unhideWhenUsed/>
    <w:qFormat/>
    <w:rsid w:val="00417658"/>
    <w:rPr>
      <w:vertAlign w:val="superscript"/>
    </w:rPr>
  </w:style>
  <w:style w:type="character" w:styleId="a4">
    <w:name w:val="footnote reference"/>
    <w:rsid w:val="00417658"/>
    <w:rPr>
      <w:vertAlign w:val="superscript"/>
    </w:rPr>
  </w:style>
  <w:style w:type="character" w:customStyle="1" w:styleId="EndnoteTextChar">
    <w:name w:val="Endnote Text Char"/>
    <w:uiPriority w:val="99"/>
    <w:qFormat/>
    <w:rsid w:val="00417658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417658"/>
    <w:rPr>
      <w:vertAlign w:val="superscript"/>
    </w:rPr>
  </w:style>
  <w:style w:type="character" w:styleId="a6">
    <w:name w:val="endnote reference"/>
    <w:rsid w:val="00417658"/>
    <w:rPr>
      <w:vertAlign w:val="superscript"/>
    </w:rPr>
  </w:style>
  <w:style w:type="character" w:styleId="a7">
    <w:name w:val="Emphasis"/>
    <w:basedOn w:val="a0"/>
    <w:uiPriority w:val="20"/>
    <w:qFormat/>
    <w:rsid w:val="00417658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417658"/>
    <w:rPr>
      <w:color w:val="0000FF"/>
      <w:u w:val="single"/>
    </w:rPr>
  </w:style>
  <w:style w:type="character" w:styleId="a9">
    <w:name w:val="Strong"/>
    <w:basedOn w:val="a0"/>
    <w:uiPriority w:val="22"/>
    <w:qFormat/>
    <w:rsid w:val="00417658"/>
    <w:rPr>
      <w:b/>
      <w:bCs/>
    </w:rPr>
  </w:style>
  <w:style w:type="character" w:customStyle="1" w:styleId="1">
    <w:name w:val="Заголовок 1 Знак"/>
    <w:basedOn w:val="a0"/>
    <w:qFormat/>
    <w:rsid w:val="0041765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417658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417658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417658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417658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417658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417658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417658"/>
  </w:style>
  <w:style w:type="character" w:customStyle="1" w:styleId="20">
    <w:name w:val="Заголовок 2 Знак"/>
    <w:basedOn w:val="a0"/>
    <w:semiHidden/>
    <w:qFormat/>
    <w:rsid w:val="004176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41765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417658"/>
  </w:style>
  <w:style w:type="character" w:customStyle="1" w:styleId="hl">
    <w:name w:val="hl"/>
    <w:basedOn w:val="a0"/>
    <w:qFormat/>
    <w:rsid w:val="00417658"/>
  </w:style>
  <w:style w:type="character" w:customStyle="1" w:styleId="prod">
    <w:name w:val="prod"/>
    <w:basedOn w:val="a0"/>
    <w:qFormat/>
    <w:rsid w:val="00417658"/>
  </w:style>
  <w:style w:type="character" w:customStyle="1" w:styleId="portion">
    <w:name w:val="portion"/>
    <w:basedOn w:val="a0"/>
    <w:qFormat/>
    <w:rsid w:val="00417658"/>
  </w:style>
  <w:style w:type="character" w:customStyle="1" w:styleId="title1">
    <w:name w:val="title1"/>
    <w:basedOn w:val="a0"/>
    <w:qFormat/>
    <w:rsid w:val="00417658"/>
  </w:style>
  <w:style w:type="character" w:customStyle="1" w:styleId="rcp">
    <w:name w:val="rcp"/>
    <w:basedOn w:val="a0"/>
    <w:qFormat/>
    <w:rsid w:val="00417658"/>
  </w:style>
  <w:style w:type="character" w:customStyle="1" w:styleId="ad">
    <w:name w:val="Абзац списка Знак"/>
    <w:uiPriority w:val="34"/>
    <w:qFormat/>
    <w:rsid w:val="00417658"/>
    <w:rPr>
      <w:sz w:val="28"/>
    </w:rPr>
  </w:style>
  <w:style w:type="character" w:styleId="ae">
    <w:name w:val="FollowedHyperlink"/>
    <w:rsid w:val="00417658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417658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rsid w:val="00417658"/>
    <w:pPr>
      <w:spacing w:after="140"/>
    </w:pPr>
  </w:style>
  <w:style w:type="paragraph" w:styleId="af1">
    <w:name w:val="List"/>
    <w:basedOn w:val="af0"/>
    <w:rsid w:val="00417658"/>
    <w:rPr>
      <w:rFonts w:cs="Lohit Devanagari"/>
    </w:rPr>
  </w:style>
  <w:style w:type="paragraph" w:customStyle="1" w:styleId="Caption">
    <w:name w:val="Caption"/>
    <w:basedOn w:val="a"/>
    <w:qFormat/>
    <w:rsid w:val="0041765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2">
    <w:name w:val="index heading"/>
    <w:basedOn w:val="a"/>
    <w:qFormat/>
    <w:rsid w:val="00417658"/>
    <w:pPr>
      <w:suppressLineNumbers/>
    </w:pPr>
    <w:rPr>
      <w:rFonts w:cs="Lohit Devanagari"/>
    </w:rPr>
  </w:style>
  <w:style w:type="paragraph" w:styleId="21">
    <w:name w:val="Quote"/>
    <w:basedOn w:val="a"/>
    <w:uiPriority w:val="29"/>
    <w:qFormat/>
    <w:rsid w:val="00417658"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rsid w:val="0041765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4">
    <w:name w:val="Колонтитул"/>
    <w:basedOn w:val="a"/>
    <w:qFormat/>
    <w:rsid w:val="00417658"/>
  </w:style>
  <w:style w:type="paragraph" w:customStyle="1" w:styleId="Header">
    <w:name w:val="Header"/>
    <w:basedOn w:val="a"/>
    <w:uiPriority w:val="99"/>
    <w:unhideWhenUsed/>
    <w:rsid w:val="00417658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417658"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note text"/>
    <w:basedOn w:val="a"/>
    <w:uiPriority w:val="99"/>
    <w:semiHidden/>
    <w:unhideWhenUsed/>
    <w:rsid w:val="00417658"/>
    <w:pPr>
      <w:spacing w:after="40" w:line="240" w:lineRule="auto"/>
    </w:pPr>
    <w:rPr>
      <w:sz w:val="18"/>
    </w:rPr>
  </w:style>
  <w:style w:type="paragraph" w:styleId="af6">
    <w:name w:val="endnote text"/>
    <w:basedOn w:val="a"/>
    <w:uiPriority w:val="99"/>
    <w:semiHidden/>
    <w:unhideWhenUsed/>
    <w:rsid w:val="00417658"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rsid w:val="00417658"/>
    <w:pPr>
      <w:spacing w:after="57"/>
    </w:pPr>
  </w:style>
  <w:style w:type="paragraph" w:styleId="22">
    <w:name w:val="toc 2"/>
    <w:basedOn w:val="a"/>
    <w:uiPriority w:val="39"/>
    <w:unhideWhenUsed/>
    <w:rsid w:val="00417658"/>
    <w:pPr>
      <w:spacing w:after="57"/>
      <w:ind w:left="283"/>
    </w:pPr>
  </w:style>
  <w:style w:type="paragraph" w:styleId="30">
    <w:name w:val="toc 3"/>
    <w:basedOn w:val="a"/>
    <w:uiPriority w:val="39"/>
    <w:unhideWhenUsed/>
    <w:rsid w:val="00417658"/>
    <w:pPr>
      <w:spacing w:after="57"/>
      <w:ind w:left="567"/>
    </w:pPr>
  </w:style>
  <w:style w:type="paragraph" w:styleId="40">
    <w:name w:val="toc 4"/>
    <w:basedOn w:val="a"/>
    <w:uiPriority w:val="39"/>
    <w:unhideWhenUsed/>
    <w:rsid w:val="00417658"/>
    <w:pPr>
      <w:spacing w:after="57"/>
      <w:ind w:left="850"/>
    </w:pPr>
  </w:style>
  <w:style w:type="paragraph" w:styleId="5">
    <w:name w:val="toc 5"/>
    <w:basedOn w:val="a"/>
    <w:uiPriority w:val="39"/>
    <w:unhideWhenUsed/>
    <w:rsid w:val="00417658"/>
    <w:pPr>
      <w:spacing w:after="57"/>
      <w:ind w:left="1134"/>
    </w:pPr>
  </w:style>
  <w:style w:type="paragraph" w:styleId="6">
    <w:name w:val="toc 6"/>
    <w:basedOn w:val="a"/>
    <w:uiPriority w:val="39"/>
    <w:unhideWhenUsed/>
    <w:rsid w:val="00417658"/>
    <w:pPr>
      <w:spacing w:after="57"/>
      <w:ind w:left="1417"/>
    </w:pPr>
  </w:style>
  <w:style w:type="paragraph" w:styleId="7">
    <w:name w:val="toc 7"/>
    <w:basedOn w:val="a"/>
    <w:uiPriority w:val="39"/>
    <w:unhideWhenUsed/>
    <w:rsid w:val="00417658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417658"/>
    <w:pPr>
      <w:spacing w:after="57"/>
      <w:ind w:left="1984"/>
    </w:pPr>
  </w:style>
  <w:style w:type="paragraph" w:styleId="9">
    <w:name w:val="toc 9"/>
    <w:basedOn w:val="a"/>
    <w:uiPriority w:val="39"/>
    <w:unhideWhenUsed/>
    <w:rsid w:val="00417658"/>
    <w:pPr>
      <w:spacing w:after="57"/>
      <w:ind w:left="2268"/>
    </w:pPr>
  </w:style>
  <w:style w:type="paragraph" w:customStyle="1" w:styleId="IndexHeading">
    <w:name w:val="Index Heading"/>
    <w:basedOn w:val="af"/>
    <w:rsid w:val="00417658"/>
  </w:style>
  <w:style w:type="paragraph" w:styleId="af7">
    <w:name w:val="TOC Heading"/>
    <w:uiPriority w:val="39"/>
    <w:unhideWhenUsed/>
    <w:qFormat/>
    <w:rsid w:val="00417658"/>
  </w:style>
  <w:style w:type="paragraph" w:styleId="af8">
    <w:name w:val="table of figures"/>
    <w:basedOn w:val="a"/>
    <w:uiPriority w:val="99"/>
    <w:unhideWhenUsed/>
    <w:rsid w:val="00417658"/>
    <w:pPr>
      <w:spacing w:after="0"/>
    </w:pPr>
  </w:style>
  <w:style w:type="paragraph" w:styleId="af9">
    <w:name w:val="Balloon Text"/>
    <w:basedOn w:val="a"/>
    <w:uiPriority w:val="99"/>
    <w:semiHidden/>
    <w:unhideWhenUsed/>
    <w:qFormat/>
    <w:rsid w:val="0041765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a">
    <w:name w:val="Title"/>
    <w:basedOn w:val="a"/>
    <w:qFormat/>
    <w:rsid w:val="00417658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b">
    <w:name w:val="Normal (Web)"/>
    <w:basedOn w:val="a"/>
    <w:uiPriority w:val="99"/>
    <w:unhideWhenUsed/>
    <w:qFormat/>
    <w:rsid w:val="0041765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Subtitle"/>
    <w:basedOn w:val="a"/>
    <w:qFormat/>
    <w:rsid w:val="00417658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417658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e">
    <w:name w:val="No Spacing"/>
    <w:qFormat/>
    <w:rsid w:val="00417658"/>
    <w:rPr>
      <w:rFonts w:eastAsia="Times New Roman" w:cs="Times New Roman"/>
      <w:lang w:bidi="ar-SA"/>
    </w:rPr>
  </w:style>
  <w:style w:type="paragraph" w:customStyle="1" w:styleId="ConsTitle">
    <w:name w:val="ConsTitle"/>
    <w:qFormat/>
    <w:rsid w:val="00417658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eastAsia="en-US" w:bidi="ar-SA"/>
    </w:rPr>
  </w:style>
  <w:style w:type="paragraph" w:customStyle="1" w:styleId="23">
    <w:name w:val="Основной текст (2)"/>
    <w:basedOn w:val="a"/>
    <w:qFormat/>
    <w:rsid w:val="00417658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417658"/>
    <w:pPr>
      <w:widowControl w:val="0"/>
    </w:pPr>
    <w:rPr>
      <w:rFonts w:ascii="Calibri" w:eastAsia="Times New Roman" w:hAnsi="Calibri" w:cs="Calibri"/>
      <w:b/>
      <w:bCs/>
      <w:sz w:val="22"/>
      <w:szCs w:val="22"/>
      <w:lang w:eastAsia="ru-RU" w:bidi="ar-SA"/>
    </w:rPr>
  </w:style>
  <w:style w:type="paragraph" w:customStyle="1" w:styleId="ConsPlusTitlePage">
    <w:name w:val="ConsPlusTitlePage"/>
    <w:qFormat/>
    <w:rsid w:val="00417658"/>
    <w:pPr>
      <w:widowControl w:val="0"/>
    </w:pPr>
    <w:rPr>
      <w:rFonts w:ascii="Tahoma" w:eastAsia="Times New Roman" w:hAnsi="Tahoma" w:cs="Tahoma"/>
      <w:lang w:eastAsia="ru-RU" w:bidi="ar-SA"/>
    </w:rPr>
  </w:style>
  <w:style w:type="paragraph" w:customStyle="1" w:styleId="toctitle">
    <w:name w:val="toc_title"/>
    <w:basedOn w:val="a"/>
    <w:qFormat/>
    <w:rsid w:val="0041765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Текст документа"/>
    <w:basedOn w:val="a"/>
    <w:qFormat/>
    <w:rsid w:val="0041765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417658"/>
    <w:pPr>
      <w:ind w:firstLine="720"/>
    </w:pPr>
    <w:rPr>
      <w:rFonts w:ascii="Arial" w:eastAsia="Times New Roman" w:hAnsi="Arial" w:cs="Arial"/>
      <w:lang w:eastAsia="ru-RU" w:bidi="ar-SA"/>
    </w:rPr>
  </w:style>
  <w:style w:type="paragraph" w:customStyle="1" w:styleId="aff0">
    <w:name w:val="Содержимое таблицы"/>
    <w:basedOn w:val="a"/>
    <w:qFormat/>
    <w:rsid w:val="00417658"/>
    <w:pPr>
      <w:ind w:firstLine="720"/>
    </w:pPr>
    <w:rPr>
      <w:color w:val="000000"/>
    </w:rPr>
  </w:style>
  <w:style w:type="paragraph" w:customStyle="1" w:styleId="aff1">
    <w:name w:val="Íàçâàíèå çàêîíà"/>
    <w:basedOn w:val="a"/>
    <w:qFormat/>
    <w:rsid w:val="00417658"/>
    <w:pPr>
      <w:spacing w:after="480"/>
      <w:jc w:val="center"/>
    </w:pPr>
    <w:rPr>
      <w:b/>
      <w:sz w:val="36"/>
    </w:rPr>
  </w:style>
  <w:style w:type="paragraph" w:customStyle="1" w:styleId="aff2">
    <w:name w:val="Òåêñò äîêóìåíòà"/>
    <w:basedOn w:val="a"/>
    <w:qFormat/>
    <w:rsid w:val="00417658"/>
    <w:pPr>
      <w:ind w:firstLine="720"/>
      <w:jc w:val="both"/>
    </w:pPr>
    <w:rPr>
      <w:sz w:val="28"/>
    </w:rPr>
  </w:style>
  <w:style w:type="paragraph" w:customStyle="1" w:styleId="aff3">
    <w:name w:val="Заголовок таблицы"/>
    <w:basedOn w:val="aff0"/>
    <w:qFormat/>
    <w:rsid w:val="00417658"/>
    <w:pPr>
      <w:suppressLineNumbers/>
      <w:jc w:val="center"/>
    </w:pPr>
    <w:rPr>
      <w:b/>
      <w:bCs/>
    </w:rPr>
  </w:style>
  <w:style w:type="table" w:styleId="aff4">
    <w:name w:val="Table Grid"/>
    <w:uiPriority w:val="59"/>
    <w:rsid w:val="004176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1765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1765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417658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1765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41765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41765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417658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417658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417658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417658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417658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417658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417658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41765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17658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17658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17658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17658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17658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17658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41765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17658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17658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17658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17658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17658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17658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417658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17658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17658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17658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17658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17658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17658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41765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1765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1765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1765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1765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1765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1765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17658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17658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17658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17658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17658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17658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17658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17658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17658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17658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17658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17658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17658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17658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1765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1765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1765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1765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1765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1765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1765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417658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17658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17658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17658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17658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17658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17658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41765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17658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17658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417658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417658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417658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417658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41765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17658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17658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17658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17658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17658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17658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417658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17658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417658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17658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17658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17658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17658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1765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17658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17658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17658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17658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17658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17658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17658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17658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17658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17658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17658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17658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17658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1765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41765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41765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41765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41765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41765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41765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17658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417658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17658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17658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17658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17658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17658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417658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417658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417658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417658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417658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417658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417658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0B7FAE37FAFEA8B9FE1D93FC0C055694FEFF0656B870DE346E7A65982470727F02C1BA50D38FBEE9A921BZ8DC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0B7FAE37FAFEA8B9FE1C732D6AC086146ECA86F608D04B11EB8FD04D54E0D70B76342E74936FEEFZ9D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1570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10502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kochegarovanv</cp:lastModifiedBy>
  <cp:revision>3</cp:revision>
  <dcterms:created xsi:type="dcterms:W3CDTF">2024-12-13T11:05:00Z</dcterms:created>
  <dcterms:modified xsi:type="dcterms:W3CDTF">2024-12-13T11:16:00Z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1049-11.1.0.10702</vt:lpwstr>
  </property>
</Properties>
</file>